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3D" w:rsidRPr="003F0257" w:rsidRDefault="00D87A3D" w:rsidP="00D87A3D">
      <w:pPr>
        <w:tabs>
          <w:tab w:val="center" w:pos="2626"/>
          <w:tab w:val="center" w:pos="7371"/>
        </w:tabs>
        <w:ind w:firstLine="808"/>
        <w:jc w:val="both"/>
        <w:rPr>
          <w:b/>
          <w:color w:val="000000"/>
          <w:sz w:val="22"/>
          <w:lang w:val="nl-NL"/>
        </w:rPr>
      </w:pPr>
      <w:r w:rsidRPr="003F0257">
        <w:rPr>
          <w:color w:val="000000"/>
          <w:sz w:val="22"/>
          <w:lang w:val="nl-NL"/>
        </w:rPr>
        <w:t xml:space="preserve">BỘ GIÁO DỤC &amp; ĐÀO TẠO </w:t>
      </w:r>
      <w:r w:rsidRPr="003F0257">
        <w:rPr>
          <w:color w:val="000000"/>
          <w:sz w:val="22"/>
          <w:lang w:val="nl-NL"/>
        </w:rPr>
        <w:tab/>
      </w:r>
      <w:r w:rsidRPr="003F0257">
        <w:rPr>
          <w:b/>
          <w:color w:val="000000"/>
          <w:sz w:val="22"/>
          <w:lang w:val="nl-NL"/>
        </w:rPr>
        <w:t>CỘNG HÒA XÃ HỘI CHỦ NGHĨA VIỆT NAM</w:t>
      </w:r>
    </w:p>
    <w:p w:rsidR="00D87A3D" w:rsidRPr="003F0257" w:rsidRDefault="00D87A3D" w:rsidP="00D87A3D">
      <w:pPr>
        <w:tabs>
          <w:tab w:val="center" w:pos="6946"/>
        </w:tabs>
        <w:spacing w:line="288" w:lineRule="auto"/>
        <w:jc w:val="both"/>
        <w:rPr>
          <w:b/>
          <w:color w:val="000000"/>
          <w:sz w:val="22"/>
          <w:lang w:val="nl-NL"/>
        </w:rPr>
      </w:pPr>
      <w:r w:rsidRPr="003F0257">
        <w:rPr>
          <w:b/>
          <w:color w:val="000000"/>
          <w:sz w:val="22"/>
          <w:lang w:val="nl-NL"/>
        </w:rPr>
        <w:t xml:space="preserve">TRƯỜNG ĐẠI HỌC SƯ PHẠM KỸ THUẬT </w:t>
      </w:r>
      <w:r w:rsidRPr="003F0257">
        <w:rPr>
          <w:b/>
          <w:color w:val="000000"/>
          <w:sz w:val="22"/>
          <w:lang w:val="nl-NL"/>
        </w:rPr>
        <w:tab/>
        <w:t>Độc lập – Tự do – Hạnh phúc</w:t>
      </w:r>
    </w:p>
    <w:p w:rsidR="00D87A3D" w:rsidRPr="003F0257" w:rsidRDefault="00D87A3D" w:rsidP="00D87A3D">
      <w:pPr>
        <w:spacing w:line="288" w:lineRule="auto"/>
        <w:ind w:firstLine="720"/>
        <w:jc w:val="both"/>
        <w:rPr>
          <w:b/>
          <w:color w:val="000000"/>
          <w:sz w:val="22"/>
          <w:lang w:val="nl-NL"/>
        </w:rPr>
      </w:pPr>
      <w:r w:rsidRPr="00D65153">
        <w:rPr>
          <w:rFonts w:ascii="Cambria" w:hAnsi="Cambria"/>
          <w:b/>
          <w:noProof/>
          <w:color w:val="00206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BF738" wp14:editId="06680985">
                <wp:simplePos x="0" y="0"/>
                <wp:positionH relativeFrom="column">
                  <wp:posOffset>537845</wp:posOffset>
                </wp:positionH>
                <wp:positionV relativeFrom="paragraph">
                  <wp:posOffset>180340</wp:posOffset>
                </wp:positionV>
                <wp:extent cx="1752600" cy="0"/>
                <wp:effectExtent l="13970" t="13970" r="508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.35pt;margin-top:14.2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"/>
            </w:pict>
          </mc:Fallback>
        </mc:AlternateContent>
      </w:r>
      <w:r w:rsidRPr="00D65153">
        <w:rPr>
          <w:rFonts w:ascii="Cambria" w:hAnsi="Cambria"/>
          <w:b/>
          <w:noProof/>
          <w:color w:val="00206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F5A0" wp14:editId="5D78F1CF">
                <wp:simplePos x="0" y="0"/>
                <wp:positionH relativeFrom="column">
                  <wp:posOffset>3566795</wp:posOffset>
                </wp:positionH>
                <wp:positionV relativeFrom="paragraph">
                  <wp:posOffset>-635</wp:posOffset>
                </wp:positionV>
                <wp:extent cx="1724025" cy="0"/>
                <wp:effectExtent l="13970" t="13970" r="508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D167" id="Straight Arrow Connector 1" o:spid="_x0000_s1026" type="#_x0000_t32" style="position:absolute;margin-left:280.85pt;margin-top:-.0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"/>
            </w:pict>
          </mc:Fallback>
        </mc:AlternateContent>
      </w:r>
      <w:r w:rsidRPr="003F0257">
        <w:rPr>
          <w:b/>
          <w:color w:val="000000"/>
          <w:sz w:val="22"/>
          <w:lang w:val="nl-NL"/>
        </w:rPr>
        <w:t>THÀNH PHỐ HỒ CHÍ MINH</w:t>
      </w:r>
    </w:p>
    <w:p w:rsidR="00D87A3D" w:rsidRPr="003F0257" w:rsidRDefault="00D87A3D" w:rsidP="00D87A3D">
      <w:pPr>
        <w:spacing w:before="240"/>
        <w:jc w:val="center"/>
        <w:rPr>
          <w:b/>
          <w:color w:val="000000"/>
          <w:sz w:val="32"/>
          <w:szCs w:val="32"/>
          <w:lang w:val="nl-NL"/>
        </w:rPr>
      </w:pPr>
      <w:r w:rsidRPr="003F0257">
        <w:rPr>
          <w:b/>
          <w:color w:val="000000"/>
          <w:sz w:val="32"/>
          <w:szCs w:val="32"/>
          <w:lang w:val="nl-NL"/>
        </w:rPr>
        <w:t>NHỮNG ĐÓNG GÓP MỚI CỦA LUẬN ÁN</w:t>
      </w:r>
    </w:p>
    <w:p w:rsidR="00D87A3D" w:rsidRPr="00C9259B" w:rsidRDefault="00D87A3D" w:rsidP="00D87A3D">
      <w:pPr>
        <w:spacing w:before="240"/>
        <w:jc w:val="center"/>
        <w:rPr>
          <w:b/>
          <w:color w:val="000000"/>
          <w:sz w:val="22"/>
          <w:szCs w:val="22"/>
          <w:lang w:val="nl-NL"/>
        </w:rPr>
      </w:pPr>
    </w:p>
    <w:p w:rsidR="00D87A3D" w:rsidRPr="008C3792" w:rsidRDefault="00D87A3D" w:rsidP="00D87A3D">
      <w:pPr>
        <w:tabs>
          <w:tab w:val="left" w:pos="3119"/>
        </w:tabs>
        <w:spacing w:line="300" w:lineRule="auto"/>
        <w:ind w:left="567"/>
        <w:rPr>
          <w:sz w:val="26"/>
          <w:szCs w:val="26"/>
          <w:lang w:val="en-GB"/>
        </w:rPr>
      </w:pPr>
      <w:r w:rsidRPr="003F0257">
        <w:rPr>
          <w:color w:val="000000"/>
          <w:sz w:val="26"/>
          <w:szCs w:val="26"/>
        </w:rPr>
        <w:t>Tên luận án</w:t>
      </w:r>
      <w:r w:rsidRPr="003F0257">
        <w:rPr>
          <w:color w:val="000000"/>
          <w:sz w:val="26"/>
          <w:szCs w:val="26"/>
        </w:rPr>
        <w:tab/>
        <w:t xml:space="preserve">: </w:t>
      </w:r>
      <w:r>
        <w:rPr>
          <w:b/>
          <w:i/>
          <w:sz w:val="26"/>
          <w:szCs w:val="26"/>
          <w:lang w:val="en-GB"/>
        </w:rPr>
        <w:t xml:space="preserve"> </w:t>
      </w:r>
      <w:proofErr w:type="spellStart"/>
      <w:r>
        <w:rPr>
          <w:b/>
          <w:i/>
          <w:color w:val="000000"/>
          <w:lang w:val="en-US"/>
        </w:rPr>
        <w:t>Vận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dụng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phương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pháp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giáo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dục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tích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cực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trong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tổ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chức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hoạt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động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nhận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thức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cho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trẻ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mẫu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giáo</w:t>
      </w:r>
      <w:proofErr w:type="spellEnd"/>
      <w:r>
        <w:rPr>
          <w:b/>
          <w:i/>
          <w:color w:val="000000"/>
          <w:lang w:val="en-US"/>
        </w:rPr>
        <w:t xml:space="preserve"> ở </w:t>
      </w:r>
      <w:proofErr w:type="spellStart"/>
      <w:r>
        <w:rPr>
          <w:b/>
          <w:i/>
          <w:color w:val="000000"/>
          <w:lang w:val="en-US"/>
        </w:rPr>
        <w:t>trường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mầm</w:t>
      </w:r>
      <w:proofErr w:type="spellEnd"/>
      <w:r>
        <w:rPr>
          <w:b/>
          <w:i/>
          <w:color w:val="000000"/>
          <w:lang w:val="en-US"/>
        </w:rPr>
        <w:t xml:space="preserve"> non </w:t>
      </w:r>
      <w:proofErr w:type="spellStart"/>
      <w:r>
        <w:rPr>
          <w:b/>
          <w:i/>
          <w:color w:val="000000"/>
          <w:lang w:val="en-US"/>
        </w:rPr>
        <w:t>ngoài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công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lập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tại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thành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phố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Hồ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Chí</w:t>
      </w:r>
      <w:proofErr w:type="spellEnd"/>
      <w:r>
        <w:rPr>
          <w:b/>
          <w:i/>
          <w:color w:val="000000"/>
          <w:lang w:val="en-US"/>
        </w:rPr>
        <w:t xml:space="preserve"> Minh</w:t>
      </w:r>
      <w:r w:rsidRPr="00D44AB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GB"/>
        </w:rPr>
        <w:t xml:space="preserve"> </w:t>
      </w:r>
    </w:p>
    <w:p w:rsidR="00D87A3D" w:rsidRPr="003F0257" w:rsidRDefault="00D87A3D" w:rsidP="00D87A3D">
      <w:pPr>
        <w:tabs>
          <w:tab w:val="left" w:pos="3119"/>
        </w:tabs>
        <w:spacing w:line="300" w:lineRule="auto"/>
        <w:ind w:left="567"/>
        <w:rPr>
          <w:color w:val="000000"/>
          <w:sz w:val="26"/>
          <w:szCs w:val="26"/>
        </w:rPr>
      </w:pPr>
      <w:r w:rsidRPr="003F0257">
        <w:rPr>
          <w:color w:val="000000"/>
          <w:sz w:val="26"/>
          <w:szCs w:val="26"/>
        </w:rPr>
        <w:t>Thuộc chuyên ngành</w:t>
      </w:r>
      <w:r w:rsidRPr="003F0257">
        <w:rPr>
          <w:color w:val="000000"/>
          <w:sz w:val="26"/>
          <w:szCs w:val="26"/>
        </w:rPr>
        <w:tab/>
        <w:t xml:space="preserve">: Giáo dục học                            Mã số: </w:t>
      </w:r>
      <w:r>
        <w:rPr>
          <w:color w:val="000000"/>
          <w:sz w:val="26"/>
          <w:szCs w:val="26"/>
        </w:rPr>
        <w:t>9140101</w:t>
      </w:r>
    </w:p>
    <w:p w:rsidR="00D87A3D" w:rsidRPr="003F0257" w:rsidRDefault="00D87A3D" w:rsidP="00D87A3D">
      <w:pPr>
        <w:tabs>
          <w:tab w:val="left" w:pos="3119"/>
        </w:tabs>
        <w:spacing w:line="300" w:lineRule="auto"/>
        <w:ind w:left="567"/>
        <w:rPr>
          <w:color w:val="000000"/>
          <w:sz w:val="26"/>
          <w:szCs w:val="26"/>
        </w:rPr>
      </w:pPr>
      <w:r w:rsidRPr="003F0257">
        <w:rPr>
          <w:color w:val="000000"/>
          <w:sz w:val="26"/>
          <w:szCs w:val="26"/>
        </w:rPr>
        <w:t>Họ &amp; tên NCS</w:t>
      </w:r>
      <w:r w:rsidRPr="003F0257">
        <w:rPr>
          <w:color w:val="000000"/>
          <w:sz w:val="26"/>
          <w:szCs w:val="26"/>
        </w:rPr>
        <w:tab/>
        <w:t xml:space="preserve">: </w:t>
      </w:r>
      <w:r>
        <w:rPr>
          <w:sz w:val="26"/>
          <w:szCs w:val="26"/>
          <w:lang w:val="nl-NL"/>
        </w:rPr>
        <w:t>LÊ THỊ HƯỜNG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3F0257">
        <w:rPr>
          <w:color w:val="000000"/>
          <w:sz w:val="26"/>
          <w:szCs w:val="26"/>
        </w:rPr>
        <w:t>Khóa đào tạo: 2017-2020</w:t>
      </w:r>
    </w:p>
    <w:p w:rsidR="00D87A3D" w:rsidRPr="00D44AB3" w:rsidRDefault="00D87A3D" w:rsidP="00D87A3D">
      <w:pPr>
        <w:tabs>
          <w:tab w:val="left" w:pos="3119"/>
        </w:tabs>
        <w:spacing w:line="300" w:lineRule="auto"/>
        <w:ind w:firstLine="567"/>
        <w:rPr>
          <w:sz w:val="26"/>
          <w:szCs w:val="26"/>
        </w:rPr>
      </w:pPr>
      <w:r w:rsidRPr="00D44AB3">
        <w:rPr>
          <w:sz w:val="26"/>
          <w:szCs w:val="26"/>
          <w:lang w:val="nl-NL"/>
        </w:rPr>
        <w:t xml:space="preserve">Người hướng dẫn chính: </w:t>
      </w:r>
      <w:r>
        <w:rPr>
          <w:sz w:val="26"/>
          <w:szCs w:val="26"/>
          <w:lang w:val="nl-NL"/>
        </w:rPr>
        <w:t xml:space="preserve"> </w:t>
      </w:r>
      <w:r>
        <w:rPr>
          <w:color w:val="000000"/>
          <w:lang w:val="en-GB"/>
        </w:rPr>
        <w:t>PGS.</w:t>
      </w:r>
      <w:r w:rsidRPr="008C460F">
        <w:rPr>
          <w:color w:val="000000"/>
          <w:lang w:val="en-US"/>
        </w:rPr>
        <w:t xml:space="preserve">TS.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Ngô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Tuấn</w:t>
      </w:r>
      <w:proofErr w:type="spellEnd"/>
    </w:p>
    <w:p w:rsidR="00D87A3D" w:rsidRPr="008C3792" w:rsidRDefault="00D87A3D" w:rsidP="00D87A3D">
      <w:pPr>
        <w:tabs>
          <w:tab w:val="left" w:pos="3119"/>
        </w:tabs>
        <w:spacing w:line="300" w:lineRule="auto"/>
        <w:ind w:firstLine="567"/>
        <w:rPr>
          <w:sz w:val="26"/>
          <w:szCs w:val="26"/>
          <w:lang w:val="en-GB"/>
        </w:rPr>
      </w:pPr>
      <w:r w:rsidRPr="00D44AB3">
        <w:rPr>
          <w:sz w:val="26"/>
          <w:szCs w:val="26"/>
          <w:lang w:val="nl-NL"/>
        </w:rPr>
        <w:t>Người hướng dẫn phụ</w:t>
      </w:r>
      <w:r w:rsidRPr="00D44AB3">
        <w:rPr>
          <w:sz w:val="26"/>
          <w:szCs w:val="26"/>
          <w:lang w:val="nl-NL"/>
        </w:rPr>
        <w:tab/>
        <w:t>:</w:t>
      </w:r>
      <w:r w:rsidRPr="00D44AB3">
        <w:rPr>
          <w:sz w:val="26"/>
          <w:szCs w:val="26"/>
        </w:rPr>
        <w:t xml:space="preserve"> PGS.TS. </w:t>
      </w:r>
      <w:proofErr w:type="spellStart"/>
      <w:r>
        <w:rPr>
          <w:color w:val="000000"/>
          <w:lang w:val="en-US"/>
        </w:rPr>
        <w:t>Bùi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Văn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Hồng</w:t>
      </w:r>
      <w:proofErr w:type="spellEnd"/>
    </w:p>
    <w:p w:rsidR="00D87A3D" w:rsidRDefault="00D87A3D" w:rsidP="00D87A3D">
      <w:pPr>
        <w:tabs>
          <w:tab w:val="left" w:pos="3686"/>
          <w:tab w:val="left" w:pos="4111"/>
          <w:tab w:val="left" w:pos="7371"/>
        </w:tabs>
        <w:spacing w:before="120" w:line="300" w:lineRule="auto"/>
        <w:ind w:firstLine="567"/>
        <w:rPr>
          <w:b/>
          <w:color w:val="000000"/>
          <w:sz w:val="26"/>
          <w:szCs w:val="26"/>
          <w:lang w:val="nl-NL"/>
        </w:rPr>
      </w:pPr>
      <w:r w:rsidRPr="003F0257">
        <w:rPr>
          <w:b/>
          <w:color w:val="000000"/>
          <w:sz w:val="26"/>
          <w:szCs w:val="26"/>
          <w:lang w:val="nl-NL"/>
        </w:rPr>
        <w:t xml:space="preserve">Tóm tắt những đóng góp mới về lý luận và học thuật của luận án: </w:t>
      </w:r>
    </w:p>
    <w:p w:rsidR="00D87A3D" w:rsidRPr="003F0257" w:rsidRDefault="00D87A3D" w:rsidP="00D87A3D">
      <w:pPr>
        <w:tabs>
          <w:tab w:val="left" w:pos="3686"/>
          <w:tab w:val="left" w:pos="4111"/>
          <w:tab w:val="left" w:pos="7371"/>
        </w:tabs>
        <w:spacing w:before="120" w:line="300" w:lineRule="auto"/>
        <w:ind w:firstLine="567"/>
        <w:rPr>
          <w:color w:val="000000"/>
          <w:sz w:val="18"/>
          <w:szCs w:val="18"/>
          <w:lang w:val="nl-NL"/>
        </w:rPr>
      </w:pPr>
    </w:p>
    <w:p w:rsidR="00D87A3D" w:rsidRDefault="00D87A3D" w:rsidP="00D87A3D">
      <w:pPr>
        <w:spacing w:after="120" w:line="360" w:lineRule="auto"/>
        <w:ind w:firstLine="567"/>
        <w:jc w:val="both"/>
        <w:rPr>
          <w:bCs/>
          <w:sz w:val="26"/>
          <w:szCs w:val="26"/>
          <w:lang w:val="en-GB"/>
        </w:rPr>
      </w:pP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cụm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từ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được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cứu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xuất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hiện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liệu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học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non. </w:t>
      </w:r>
      <w:proofErr w:type="spellStart"/>
      <w:r>
        <w:rPr>
          <w:bCs/>
          <w:sz w:val="26"/>
          <w:szCs w:val="26"/>
          <w:lang w:val="en-GB"/>
        </w:rPr>
        <w:t>Nhưng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trường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đang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vần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bỏ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ngõ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hạn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chế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cứu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chuyên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sâu</w:t>
      </w:r>
      <w:proofErr w:type="spellEnd"/>
      <w:r>
        <w:rPr>
          <w:bCs/>
          <w:sz w:val="26"/>
          <w:szCs w:val="26"/>
          <w:lang w:val="en-GB"/>
        </w:rPr>
        <w:t xml:space="preserve">. </w:t>
      </w:r>
      <w:proofErr w:type="spellStart"/>
      <w:r>
        <w:rPr>
          <w:bCs/>
          <w:sz w:val="26"/>
          <w:szCs w:val="26"/>
          <w:lang w:val="en-GB"/>
        </w:rPr>
        <w:t>Chính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vì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vậy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tiến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hành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cứu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làm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rõ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vần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từ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đó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xuất</w:t>
      </w:r>
      <w:proofErr w:type="spellEnd"/>
      <w:r>
        <w:rPr>
          <w:bCs/>
          <w:sz w:val="26"/>
          <w:szCs w:val="26"/>
          <w:lang w:val="en-GB"/>
        </w:rPr>
        <w:t xml:space="preserve"> qui </w:t>
      </w:r>
      <w:proofErr w:type="spellStart"/>
      <w:r>
        <w:rPr>
          <w:bCs/>
          <w:sz w:val="26"/>
          <w:szCs w:val="26"/>
          <w:lang w:val="en-GB"/>
        </w:rPr>
        <w:t>trình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đóng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góp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một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số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mặt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lý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luận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tiễn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như</w:t>
      </w:r>
      <w:proofErr w:type="spellEnd"/>
      <w:r>
        <w:rPr>
          <w:bCs/>
          <w:sz w:val="26"/>
          <w:szCs w:val="26"/>
          <w:lang w:val="en-GB"/>
        </w:rPr>
        <w:t xml:space="preserve">: </w:t>
      </w:r>
    </w:p>
    <w:p w:rsidR="00D87A3D" w:rsidRDefault="00D87A3D" w:rsidP="00D87A3D">
      <w:pPr>
        <w:spacing w:after="120" w:line="360" w:lineRule="auto"/>
        <w:ind w:firstLine="567"/>
        <w:jc w:val="both"/>
        <w:rPr>
          <w:bCs/>
          <w:sz w:val="26"/>
          <w:szCs w:val="26"/>
          <w:lang w:val="en-GB"/>
        </w:rPr>
      </w:pPr>
      <w:proofErr w:type="spellStart"/>
      <w:r>
        <w:rPr>
          <w:bCs/>
          <w:sz w:val="26"/>
          <w:szCs w:val="26"/>
          <w:lang w:val="en-GB"/>
        </w:rPr>
        <w:t>Thứ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nhất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cung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cấp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những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cứu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quan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3 </w:t>
      </w:r>
      <w:proofErr w:type="spellStart"/>
      <w:r>
        <w:rPr>
          <w:bCs/>
          <w:sz w:val="26"/>
          <w:szCs w:val="26"/>
          <w:lang w:val="en-GB"/>
        </w:rPr>
        <w:t>vần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quan</w:t>
      </w:r>
      <w:proofErr w:type="spellEnd"/>
      <w:r>
        <w:rPr>
          <w:bCs/>
          <w:sz w:val="26"/>
          <w:szCs w:val="26"/>
          <w:lang w:val="en-GB"/>
        </w:rPr>
        <w:t xml:space="preserve">: 1)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; 2)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; 3)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trường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. </w:t>
      </w:r>
      <w:proofErr w:type="spellStart"/>
      <w:r>
        <w:rPr>
          <w:bCs/>
          <w:sz w:val="26"/>
          <w:szCs w:val="26"/>
          <w:lang w:val="en-GB"/>
        </w:rPr>
        <w:t>Kết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có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thể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làm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định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hướng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cơ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sở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lý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luận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dùng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cứu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non.</w:t>
      </w:r>
    </w:p>
    <w:p w:rsidR="00D87A3D" w:rsidRDefault="00D87A3D" w:rsidP="00D87A3D">
      <w:pPr>
        <w:spacing w:after="120" w:line="360" w:lineRule="auto"/>
        <w:ind w:firstLine="567"/>
        <w:jc w:val="both"/>
        <w:rPr>
          <w:bCs/>
          <w:sz w:val="26"/>
          <w:szCs w:val="26"/>
          <w:lang w:val="en-GB"/>
        </w:rPr>
      </w:pPr>
      <w:proofErr w:type="spellStart"/>
      <w:r>
        <w:rPr>
          <w:bCs/>
          <w:sz w:val="26"/>
          <w:szCs w:val="26"/>
          <w:lang w:val="en-GB"/>
        </w:rPr>
        <w:t>Thứ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hai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cung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cấp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toàn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bộ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khung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cơ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sở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lý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luận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gồm</w:t>
      </w:r>
      <w:proofErr w:type="spellEnd"/>
      <w:r>
        <w:rPr>
          <w:bCs/>
          <w:sz w:val="26"/>
          <w:szCs w:val="26"/>
          <w:lang w:val="en-GB"/>
        </w:rPr>
        <w:t xml:space="preserve"> 5 </w:t>
      </w:r>
      <w:proofErr w:type="spellStart"/>
      <w:r>
        <w:rPr>
          <w:bCs/>
          <w:sz w:val="26"/>
          <w:szCs w:val="26"/>
          <w:lang w:val="en-GB"/>
        </w:rPr>
        <w:t>nội</w:t>
      </w:r>
      <w:proofErr w:type="spellEnd"/>
      <w:r>
        <w:rPr>
          <w:bCs/>
          <w:sz w:val="26"/>
          <w:szCs w:val="26"/>
          <w:lang w:val="en-GB"/>
        </w:rPr>
        <w:t xml:space="preserve"> dung </w:t>
      </w:r>
      <w:proofErr w:type="spellStart"/>
      <w:r>
        <w:rPr>
          <w:bCs/>
          <w:sz w:val="26"/>
          <w:szCs w:val="26"/>
          <w:lang w:val="en-GB"/>
        </w:rPr>
        <w:t>chính</w:t>
      </w:r>
      <w:proofErr w:type="spellEnd"/>
      <w:r>
        <w:rPr>
          <w:bCs/>
          <w:sz w:val="26"/>
          <w:szCs w:val="26"/>
          <w:lang w:val="en-GB"/>
        </w:rPr>
        <w:t xml:space="preserve">: 1)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khái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niệm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quan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đặc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biệt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khái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niệm</w:t>
      </w:r>
      <w:proofErr w:type="spellEnd"/>
      <w:r>
        <w:rPr>
          <w:bCs/>
          <w:sz w:val="26"/>
          <w:szCs w:val="26"/>
          <w:lang w:val="en-GB"/>
        </w:rPr>
        <w:t xml:space="preserve">: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phuông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>; 2)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trường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; 3)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trường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; 4)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lastRenderedPageBreak/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trường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; 5)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yếu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tố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ảnh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hưởng</w:t>
      </w:r>
      <w:proofErr w:type="spellEnd"/>
      <w:r>
        <w:rPr>
          <w:bCs/>
          <w:sz w:val="26"/>
          <w:szCs w:val="26"/>
          <w:lang w:val="en-GB"/>
        </w:rPr>
        <w:t xml:space="preserve">.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5 </w:t>
      </w:r>
      <w:proofErr w:type="spellStart"/>
      <w:r>
        <w:rPr>
          <w:bCs/>
          <w:sz w:val="26"/>
          <w:szCs w:val="26"/>
          <w:lang w:val="en-GB"/>
        </w:rPr>
        <w:t>nội</w:t>
      </w:r>
      <w:proofErr w:type="spellEnd"/>
      <w:r>
        <w:rPr>
          <w:bCs/>
          <w:sz w:val="26"/>
          <w:szCs w:val="26"/>
          <w:lang w:val="en-GB"/>
        </w:rPr>
        <w:t xml:space="preserve"> dung </w:t>
      </w:r>
      <w:proofErr w:type="spellStart"/>
      <w:r>
        <w:rPr>
          <w:bCs/>
          <w:sz w:val="26"/>
          <w:szCs w:val="26"/>
          <w:lang w:val="en-GB"/>
        </w:rPr>
        <w:t>đặc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biệt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nổi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bật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xuất</w:t>
      </w:r>
      <w:proofErr w:type="spellEnd"/>
      <w:r>
        <w:rPr>
          <w:bCs/>
          <w:sz w:val="26"/>
          <w:szCs w:val="26"/>
          <w:lang w:val="en-GB"/>
        </w:rPr>
        <w:t xml:space="preserve"> qui </w:t>
      </w:r>
      <w:proofErr w:type="spellStart"/>
      <w:r>
        <w:rPr>
          <w:bCs/>
          <w:sz w:val="26"/>
          <w:szCs w:val="26"/>
          <w:lang w:val="en-GB"/>
        </w:rPr>
        <w:t>trình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5 </w:t>
      </w:r>
      <w:proofErr w:type="spellStart"/>
      <w:r>
        <w:rPr>
          <w:bCs/>
          <w:sz w:val="26"/>
          <w:szCs w:val="26"/>
          <w:lang w:val="en-GB"/>
        </w:rPr>
        <w:t>bước</w:t>
      </w:r>
      <w:proofErr w:type="spellEnd"/>
      <w:r>
        <w:rPr>
          <w:bCs/>
          <w:sz w:val="26"/>
          <w:szCs w:val="26"/>
          <w:lang w:val="en-GB"/>
        </w:rPr>
        <w:t>.</w:t>
      </w:r>
    </w:p>
    <w:p w:rsidR="00D87A3D" w:rsidRDefault="00D87A3D" w:rsidP="00D87A3D">
      <w:pPr>
        <w:spacing w:after="120" w:line="360" w:lineRule="auto"/>
        <w:ind w:firstLine="567"/>
        <w:jc w:val="both"/>
        <w:rPr>
          <w:bCs/>
          <w:sz w:val="26"/>
          <w:szCs w:val="26"/>
          <w:lang w:val="en-GB"/>
        </w:rPr>
      </w:pPr>
      <w:proofErr w:type="spellStart"/>
      <w:r>
        <w:rPr>
          <w:bCs/>
          <w:sz w:val="26"/>
          <w:szCs w:val="26"/>
          <w:lang w:val="en-GB"/>
        </w:rPr>
        <w:t>Thứ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ba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đóng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góp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những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phân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đánh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phương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pháp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tích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trong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tổ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hoạt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nhận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thức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trẻ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mẫu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trường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tại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thành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phố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Hồ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Chí</w:t>
      </w:r>
      <w:proofErr w:type="spellEnd"/>
      <w:r>
        <w:rPr>
          <w:bCs/>
          <w:sz w:val="26"/>
          <w:szCs w:val="26"/>
          <w:lang w:val="en-GB"/>
        </w:rPr>
        <w:t xml:space="preserve"> Minh. </w:t>
      </w:r>
      <w:proofErr w:type="spellStart"/>
      <w:r>
        <w:rPr>
          <w:bCs/>
          <w:sz w:val="26"/>
          <w:szCs w:val="26"/>
          <w:lang w:val="en-GB"/>
        </w:rPr>
        <w:t>Kết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đảm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bảo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định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lượng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định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mang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tính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thuyết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phục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có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thể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làm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cơ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sở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cứu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chuyên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sâu</w:t>
      </w:r>
      <w:proofErr w:type="spellEnd"/>
      <w:r>
        <w:rPr>
          <w:bCs/>
          <w:sz w:val="26"/>
          <w:szCs w:val="26"/>
          <w:lang w:val="en-GB"/>
        </w:rPr>
        <w:t>.</w:t>
      </w:r>
    </w:p>
    <w:p w:rsidR="00D87A3D" w:rsidRDefault="00D87A3D" w:rsidP="00D87A3D">
      <w:pPr>
        <w:spacing w:after="120" w:line="360" w:lineRule="auto"/>
        <w:ind w:firstLine="567"/>
        <w:jc w:val="both"/>
        <w:rPr>
          <w:bCs/>
          <w:sz w:val="26"/>
          <w:szCs w:val="26"/>
          <w:lang w:val="en-GB"/>
        </w:rPr>
      </w:pPr>
      <w:proofErr w:type="spellStart"/>
      <w:r>
        <w:rPr>
          <w:bCs/>
          <w:sz w:val="26"/>
          <w:szCs w:val="26"/>
          <w:lang w:val="en-GB"/>
        </w:rPr>
        <w:t>Thứ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tư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cung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cấp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nghiệm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giữa</w:t>
      </w:r>
      <w:proofErr w:type="spellEnd"/>
      <w:r>
        <w:rPr>
          <w:bCs/>
          <w:sz w:val="26"/>
          <w:szCs w:val="26"/>
          <w:lang w:val="en-GB"/>
        </w:rPr>
        <w:t xml:space="preserve"> 2 </w:t>
      </w:r>
      <w:proofErr w:type="spellStart"/>
      <w:r>
        <w:rPr>
          <w:bCs/>
          <w:sz w:val="26"/>
          <w:szCs w:val="26"/>
          <w:lang w:val="en-GB"/>
        </w:rPr>
        <w:t>nhóm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đối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chứng</w:t>
      </w:r>
      <w:proofErr w:type="spellEnd"/>
      <w:r>
        <w:rPr>
          <w:bCs/>
          <w:sz w:val="26"/>
          <w:szCs w:val="26"/>
          <w:lang w:val="en-GB"/>
        </w:rPr>
        <w:t xml:space="preserve"> – </w:t>
      </w:r>
      <w:proofErr w:type="spellStart"/>
      <w:r>
        <w:rPr>
          <w:bCs/>
          <w:sz w:val="26"/>
          <w:szCs w:val="26"/>
          <w:lang w:val="en-GB"/>
        </w:rPr>
        <w:t>thực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nghiệm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khá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tường</w:t>
      </w:r>
      <w:proofErr w:type="spellEnd"/>
      <w:r>
        <w:rPr>
          <w:bCs/>
          <w:sz w:val="26"/>
          <w:szCs w:val="26"/>
          <w:lang w:val="en-GB"/>
        </w:rPr>
        <w:t xml:space="preserve"> minh. </w:t>
      </w:r>
      <w:proofErr w:type="spellStart"/>
      <w:r>
        <w:rPr>
          <w:bCs/>
          <w:sz w:val="26"/>
          <w:szCs w:val="26"/>
          <w:lang w:val="en-GB"/>
        </w:rPr>
        <w:t>Kết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đảm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bảo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độ</w:t>
      </w:r>
      <w:proofErr w:type="spellEnd"/>
      <w:r>
        <w:rPr>
          <w:bCs/>
          <w:sz w:val="26"/>
          <w:szCs w:val="26"/>
          <w:lang w:val="en-GB"/>
        </w:rPr>
        <w:t xml:space="preserve"> tin </w:t>
      </w:r>
      <w:proofErr w:type="spellStart"/>
      <w:r>
        <w:rPr>
          <w:bCs/>
          <w:sz w:val="26"/>
          <w:szCs w:val="26"/>
          <w:lang w:val="en-GB"/>
        </w:rPr>
        <w:t>cậy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có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thể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giúp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thực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hiện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triển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khai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diện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rộng</w:t>
      </w:r>
      <w:proofErr w:type="spellEnd"/>
      <w:r>
        <w:rPr>
          <w:bCs/>
          <w:sz w:val="26"/>
          <w:szCs w:val="26"/>
          <w:lang w:val="en-GB"/>
        </w:rPr>
        <w:t xml:space="preserve"> ở </w:t>
      </w:r>
      <w:proofErr w:type="spellStart"/>
      <w:r>
        <w:rPr>
          <w:bCs/>
          <w:sz w:val="26"/>
          <w:szCs w:val="26"/>
          <w:lang w:val="en-GB"/>
        </w:rPr>
        <w:t>hệ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thống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 </w:t>
      </w:r>
      <w:proofErr w:type="spellStart"/>
      <w:r>
        <w:rPr>
          <w:bCs/>
          <w:sz w:val="26"/>
          <w:szCs w:val="26"/>
          <w:lang w:val="en-GB"/>
        </w:rPr>
        <w:t>cả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ngoài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công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lập</w:t>
      </w:r>
      <w:proofErr w:type="spellEnd"/>
      <w:r>
        <w:rPr>
          <w:bCs/>
          <w:sz w:val="26"/>
          <w:szCs w:val="26"/>
          <w:lang w:val="en-GB"/>
        </w:rPr>
        <w:t>.</w:t>
      </w:r>
    </w:p>
    <w:p w:rsidR="00D87A3D" w:rsidRPr="00082B2A" w:rsidRDefault="00D87A3D" w:rsidP="00D87A3D">
      <w:pPr>
        <w:spacing w:after="120" w:line="360" w:lineRule="auto"/>
        <w:ind w:firstLine="567"/>
        <w:jc w:val="both"/>
        <w:rPr>
          <w:bCs/>
          <w:sz w:val="26"/>
          <w:szCs w:val="26"/>
          <w:lang w:val="en-GB"/>
        </w:rPr>
      </w:pPr>
      <w:proofErr w:type="spellStart"/>
      <w:r>
        <w:rPr>
          <w:bCs/>
          <w:sz w:val="26"/>
          <w:szCs w:val="26"/>
          <w:lang w:val="en-GB"/>
        </w:rPr>
        <w:t>Cuối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cùng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tài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đưa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ra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những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khuyến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nghị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đối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với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cấp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lãnh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đạo</w:t>
      </w:r>
      <w:proofErr w:type="spellEnd"/>
      <w:r>
        <w:rPr>
          <w:bCs/>
          <w:sz w:val="26"/>
          <w:szCs w:val="26"/>
          <w:lang w:val="en-GB"/>
        </w:rPr>
        <w:t xml:space="preserve">, ban </w:t>
      </w:r>
      <w:proofErr w:type="spellStart"/>
      <w:r>
        <w:rPr>
          <w:bCs/>
          <w:sz w:val="26"/>
          <w:szCs w:val="26"/>
          <w:lang w:val="en-GB"/>
        </w:rPr>
        <w:t>ngành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đối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tượng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liên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quan</w:t>
      </w:r>
      <w:proofErr w:type="spellEnd"/>
      <w:r>
        <w:rPr>
          <w:bCs/>
          <w:sz w:val="26"/>
          <w:szCs w:val="26"/>
          <w:lang w:val="en-GB"/>
        </w:rPr>
        <w:t xml:space="preserve">, </w:t>
      </w:r>
      <w:proofErr w:type="spellStart"/>
      <w:r>
        <w:rPr>
          <w:bCs/>
          <w:sz w:val="26"/>
          <w:szCs w:val="26"/>
          <w:lang w:val="en-GB"/>
        </w:rPr>
        <w:t>điều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này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giúp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nhà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lãnh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có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thêm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những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cân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nhắc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lựa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chọn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khi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giải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quyết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các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vấn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đề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về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giáo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dục</w:t>
      </w:r>
      <w:proofErr w:type="spellEnd"/>
      <w:r>
        <w:rPr>
          <w:bCs/>
          <w:sz w:val="26"/>
          <w:szCs w:val="26"/>
          <w:lang w:val="en-GB"/>
        </w:rPr>
        <w:t xml:space="preserve"> </w:t>
      </w:r>
      <w:proofErr w:type="spellStart"/>
      <w:r>
        <w:rPr>
          <w:bCs/>
          <w:sz w:val="26"/>
          <w:szCs w:val="26"/>
          <w:lang w:val="en-GB"/>
        </w:rPr>
        <w:t>mầm</w:t>
      </w:r>
      <w:proofErr w:type="spellEnd"/>
      <w:r>
        <w:rPr>
          <w:bCs/>
          <w:sz w:val="26"/>
          <w:szCs w:val="26"/>
          <w:lang w:val="en-GB"/>
        </w:rPr>
        <w:t xml:space="preserve"> non.</w:t>
      </w:r>
    </w:p>
    <w:p w:rsidR="00652664" w:rsidRDefault="00652664">
      <w:bookmarkStart w:id="0" w:name="_GoBack"/>
      <w:bookmarkEnd w:id="0"/>
    </w:p>
    <w:sectPr w:rsidR="0065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3D"/>
    <w:rsid w:val="001B4E2F"/>
    <w:rsid w:val="00592B56"/>
    <w:rsid w:val="00652664"/>
    <w:rsid w:val="00712653"/>
    <w:rsid w:val="00732598"/>
    <w:rsid w:val="00D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E3B7F-F435-4D79-A828-D8C4DFB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</cp:revision>
  <dcterms:created xsi:type="dcterms:W3CDTF">2024-02-23T03:15:00Z</dcterms:created>
  <dcterms:modified xsi:type="dcterms:W3CDTF">2024-02-23T03:19:00Z</dcterms:modified>
</cp:coreProperties>
</file>