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3" w:type="dxa"/>
        <w:jc w:val="center"/>
        <w:tblLayout w:type="fixed"/>
        <w:tblLook w:val="0000" w:firstRow="0" w:lastRow="0" w:firstColumn="0" w:lastColumn="0" w:noHBand="0" w:noVBand="0"/>
      </w:tblPr>
      <w:tblGrid>
        <w:gridCol w:w="4860"/>
        <w:gridCol w:w="5663"/>
      </w:tblGrid>
      <w:tr w:rsidR="00D3707E" w:rsidRPr="00B905E2" w:rsidTr="001817D9">
        <w:tblPrEx>
          <w:tblCellMar>
            <w:top w:w="0" w:type="dxa"/>
            <w:bottom w:w="0" w:type="dxa"/>
          </w:tblCellMar>
        </w:tblPrEx>
        <w:trPr>
          <w:trHeight w:val="1618"/>
          <w:jc w:val="center"/>
        </w:trPr>
        <w:tc>
          <w:tcPr>
            <w:tcW w:w="4860" w:type="dxa"/>
          </w:tcPr>
          <w:p w:rsidR="00D3707E" w:rsidRPr="00B905E2" w:rsidRDefault="00D3707E" w:rsidP="00F61FB0">
            <w:pPr>
              <w:keepNext/>
              <w:tabs>
                <w:tab w:val="left" w:pos="9639"/>
              </w:tabs>
              <w:spacing w:before="120" w:after="120"/>
              <w:jc w:val="center"/>
              <w:outlineLvl w:val="2"/>
            </w:pPr>
            <w:r w:rsidRPr="00B905E2">
              <w:t>TRƯỜNG ĐH SƯ PHẠM KỸ THUẬT</w:t>
            </w:r>
          </w:p>
          <w:p w:rsidR="00D3707E" w:rsidRPr="00B905E2" w:rsidRDefault="00D3707E" w:rsidP="00F61FB0">
            <w:pPr>
              <w:tabs>
                <w:tab w:val="left" w:pos="8539"/>
              </w:tabs>
              <w:spacing w:before="120" w:after="120"/>
              <w:jc w:val="center"/>
            </w:pPr>
            <w:r w:rsidRPr="00B905E2">
              <w:t>THÀNH PHỐ HỒ CHÍ MINH</w:t>
            </w:r>
          </w:p>
          <w:p w:rsidR="00D3707E" w:rsidRPr="001817D9" w:rsidRDefault="00D3707E" w:rsidP="001817D9">
            <w:pPr>
              <w:spacing w:before="120" w:after="120"/>
              <w:jc w:val="center"/>
              <w:rPr>
                <w:u w:val="single"/>
              </w:rPr>
            </w:pPr>
            <w:r w:rsidRPr="001817D9">
              <w:rPr>
                <w:b/>
                <w:bCs/>
                <w:u w:val="single"/>
              </w:rPr>
              <w:t xml:space="preserve">Khoa </w:t>
            </w:r>
            <w:r w:rsidR="001817D9" w:rsidRPr="001817D9">
              <w:rPr>
                <w:b/>
                <w:bCs/>
                <w:u w:val="single"/>
              </w:rPr>
              <w:t>Công nghệ</w:t>
            </w:r>
            <w:r w:rsidRPr="001817D9">
              <w:rPr>
                <w:b/>
                <w:bCs/>
                <w:u w:val="single"/>
              </w:rPr>
              <w:t xml:space="preserve"> Hóa Học &amp; Thực phẩm</w:t>
            </w:r>
          </w:p>
        </w:tc>
        <w:tc>
          <w:tcPr>
            <w:tcW w:w="5663" w:type="dxa"/>
          </w:tcPr>
          <w:p w:rsidR="00D3707E" w:rsidRPr="00B905E2" w:rsidRDefault="00D3707E" w:rsidP="001817D9">
            <w:pPr>
              <w:keepNext/>
              <w:spacing w:before="120" w:after="120"/>
              <w:jc w:val="center"/>
              <w:outlineLvl w:val="2"/>
              <w:rPr>
                <w:b/>
                <w:bCs/>
                <w:caps/>
              </w:rPr>
            </w:pPr>
            <w:r w:rsidRPr="00B905E2">
              <w:rPr>
                <w:b/>
                <w:bCs/>
              </w:rPr>
              <w:t xml:space="preserve">CỘNG HÒA XÃ HỘI CHỦ NGHĨA VIỆT </w:t>
            </w:r>
            <w:smartTag w:uri="urn:schemas-microsoft-com:office:smarttags" w:element="place">
              <w:smartTag w:uri="urn:schemas-microsoft-com:office:smarttags" w:element="country-region">
                <w:r w:rsidRPr="00B905E2">
                  <w:rPr>
                    <w:b/>
                    <w:bCs/>
                  </w:rPr>
                  <w:t>NAM</w:t>
                </w:r>
              </w:smartTag>
            </w:smartTag>
          </w:p>
          <w:p w:rsidR="00D3707E" w:rsidRPr="00B905E2" w:rsidRDefault="00D3707E" w:rsidP="001817D9">
            <w:pPr>
              <w:keepNext/>
              <w:spacing w:before="120" w:after="120"/>
              <w:jc w:val="center"/>
              <w:outlineLvl w:val="2"/>
              <w:rPr>
                <w:b/>
                <w:bCs/>
              </w:rPr>
            </w:pPr>
            <w:r w:rsidRPr="00B905E2">
              <w:rPr>
                <w:b/>
                <w:bCs/>
              </w:rPr>
              <w:t>Độc lập - Tự do - Hạnh phúc</w:t>
            </w:r>
          </w:p>
          <w:p w:rsidR="001817D9" w:rsidRPr="001817D9" w:rsidRDefault="001817D9" w:rsidP="001817D9">
            <w:pPr>
              <w:spacing w:before="120" w:after="120"/>
              <w:jc w:val="center"/>
              <w:rPr>
                <w:iCs/>
              </w:rPr>
            </w:pPr>
            <w:r>
              <w:rPr>
                <w:iCs/>
              </w:rPr>
              <w:t>-----ooOoo-----</w:t>
            </w:r>
          </w:p>
          <w:p w:rsidR="00D3707E" w:rsidRPr="00B905E2" w:rsidRDefault="00D3707E" w:rsidP="001817D9">
            <w:pPr>
              <w:spacing w:before="120" w:after="120"/>
              <w:jc w:val="center"/>
              <w:rPr>
                <w:i/>
                <w:iCs/>
              </w:rPr>
            </w:pPr>
            <w:r w:rsidRPr="00B905E2">
              <w:rPr>
                <w:i/>
                <w:iCs/>
              </w:rPr>
              <w:t xml:space="preserve">TP. Hồ Chí Minh, ngày </w:t>
            </w:r>
            <w:r w:rsidR="00F61FB0">
              <w:rPr>
                <w:i/>
                <w:iCs/>
              </w:rPr>
              <w:t xml:space="preserve">     </w:t>
            </w:r>
            <w:r w:rsidR="00F539C4">
              <w:rPr>
                <w:i/>
                <w:iCs/>
              </w:rPr>
              <w:t xml:space="preserve"> </w:t>
            </w:r>
            <w:r w:rsidRPr="00B905E2">
              <w:rPr>
                <w:i/>
                <w:iCs/>
              </w:rPr>
              <w:t xml:space="preserve">tháng </w:t>
            </w:r>
            <w:r w:rsidR="00F61FB0">
              <w:rPr>
                <w:i/>
                <w:iCs/>
              </w:rPr>
              <w:t xml:space="preserve">    </w:t>
            </w:r>
            <w:r w:rsidR="00F539C4">
              <w:rPr>
                <w:i/>
                <w:iCs/>
              </w:rPr>
              <w:t xml:space="preserve"> </w:t>
            </w:r>
            <w:r w:rsidRPr="00B905E2">
              <w:rPr>
                <w:i/>
                <w:iCs/>
              </w:rPr>
              <w:t xml:space="preserve"> năm</w:t>
            </w:r>
            <w:r w:rsidR="00F539C4">
              <w:rPr>
                <w:i/>
                <w:iCs/>
              </w:rPr>
              <w:t xml:space="preserve"> 201</w:t>
            </w:r>
          </w:p>
        </w:tc>
      </w:tr>
    </w:tbl>
    <w:p w:rsidR="008918FC" w:rsidRDefault="008918FC" w:rsidP="00A47E2F">
      <w:pPr>
        <w:spacing w:before="120" w:after="120"/>
        <w:ind w:left="357"/>
        <w:jc w:val="center"/>
        <w:rPr>
          <w:b/>
          <w:sz w:val="44"/>
          <w:szCs w:val="44"/>
        </w:rPr>
      </w:pPr>
      <w:r>
        <w:rPr>
          <w:b/>
          <w:sz w:val="44"/>
          <w:szCs w:val="44"/>
        </w:rPr>
        <w:t>GIẤY GIỚI THIỆU</w:t>
      </w:r>
    </w:p>
    <w:p w:rsidR="00D3707E" w:rsidRPr="008918FC" w:rsidRDefault="008918FC" w:rsidP="00A47E2F">
      <w:pPr>
        <w:spacing w:before="120" w:after="120"/>
        <w:ind w:left="357"/>
        <w:jc w:val="center"/>
        <w:rPr>
          <w:i/>
          <w:sz w:val="28"/>
          <w:szCs w:val="28"/>
        </w:rPr>
      </w:pPr>
      <w:r w:rsidRPr="008918FC">
        <w:rPr>
          <w:i/>
          <w:sz w:val="28"/>
          <w:szCs w:val="28"/>
        </w:rPr>
        <w:t>V/v</w:t>
      </w:r>
      <w:r w:rsidR="00D3707E" w:rsidRPr="008918FC">
        <w:rPr>
          <w:i/>
          <w:sz w:val="28"/>
          <w:szCs w:val="28"/>
        </w:rPr>
        <w:t xml:space="preserve"> </w:t>
      </w:r>
      <w:r w:rsidRPr="008918FC">
        <w:rPr>
          <w:i/>
          <w:sz w:val="28"/>
          <w:szCs w:val="28"/>
        </w:rPr>
        <w:t>gửi sinh viên đi thực tập tốt nghiệp</w:t>
      </w:r>
    </w:p>
    <w:p w:rsidR="001817D9" w:rsidRDefault="001817D9" w:rsidP="00F61FB0">
      <w:pPr>
        <w:spacing w:before="120"/>
        <w:rPr>
          <w:b/>
          <w:sz w:val="28"/>
          <w:szCs w:val="28"/>
          <w:u w:val="single"/>
        </w:rPr>
      </w:pPr>
    </w:p>
    <w:p w:rsidR="00067597" w:rsidRPr="00F61FB0" w:rsidRDefault="00D3707E" w:rsidP="00F61FB0">
      <w:pPr>
        <w:spacing w:before="120"/>
        <w:rPr>
          <w:rFonts w:ascii="VNI-Times" w:hAnsi="VNI-Times"/>
          <w:bCs/>
          <w:sz w:val="28"/>
          <w:szCs w:val="28"/>
        </w:rPr>
      </w:pPr>
      <w:r w:rsidRPr="00F61FB0">
        <w:rPr>
          <w:b/>
          <w:sz w:val="28"/>
          <w:szCs w:val="28"/>
          <w:u w:val="single"/>
        </w:rPr>
        <w:t>Kính gởi</w:t>
      </w:r>
      <w:r w:rsidRPr="006E5407">
        <w:rPr>
          <w:b/>
          <w:sz w:val="28"/>
          <w:szCs w:val="28"/>
        </w:rPr>
        <w:t xml:space="preserve"> </w:t>
      </w:r>
      <w:r w:rsidRPr="006E5407">
        <w:rPr>
          <w:rFonts w:ascii="VNI-Times" w:hAnsi="VNI-Times"/>
          <w:bCs/>
          <w:sz w:val="28"/>
          <w:szCs w:val="28"/>
        </w:rPr>
        <w:t>:</w:t>
      </w:r>
      <w:r w:rsidR="00416C61">
        <w:rPr>
          <w:rFonts w:ascii="VNI-Times" w:hAnsi="VNI-Times"/>
          <w:bCs/>
          <w:sz w:val="28"/>
          <w:szCs w:val="28"/>
        </w:rPr>
        <w:t xml:space="preserve"> </w:t>
      </w:r>
      <w:r w:rsidR="00F61FB0">
        <w:rPr>
          <w:bCs/>
          <w:sz w:val="28"/>
          <w:szCs w:val="28"/>
        </w:rPr>
        <w:t>…………………………………………………………………………………………………………………………………………………………………………………....</w:t>
      </w:r>
    </w:p>
    <w:p w:rsidR="00D3707E" w:rsidRPr="001817D9" w:rsidRDefault="00D3707E" w:rsidP="00556215">
      <w:pPr>
        <w:spacing w:before="120" w:after="120" w:line="288" w:lineRule="auto"/>
        <w:ind w:firstLine="720"/>
        <w:jc w:val="both"/>
        <w:rPr>
          <w:b/>
        </w:rPr>
      </w:pPr>
      <w:r w:rsidRPr="001817D9">
        <w:t xml:space="preserve">Khoa Công nghệ Hóa học &amp; Thực phẩm, trường Đại Học Sư Phạm Kỹ Thuật chúng tôi </w:t>
      </w:r>
      <w:r w:rsidR="00F61FB0" w:rsidRPr="001817D9">
        <w:t xml:space="preserve">hiện đang đảm trách </w:t>
      </w:r>
      <w:r w:rsidRPr="001817D9">
        <w:t xml:space="preserve">đào tạo kỹ sư </w:t>
      </w:r>
      <w:r w:rsidR="00F61FB0" w:rsidRPr="001817D9">
        <w:t xml:space="preserve">hệ đại học chính qui </w:t>
      </w:r>
      <w:r w:rsidRPr="001817D9">
        <w:t xml:space="preserve">ngành Công nghệ thực phẩm. </w:t>
      </w:r>
      <w:r w:rsidR="00F61FB0" w:rsidRPr="001817D9">
        <w:t>Xuất phát từ</w:t>
      </w:r>
      <w:r w:rsidRPr="001817D9">
        <w:t xml:space="preserve"> mong muốn gắn liền nhà trường với xã hội, tìm hiểu nhu cầu cũng như là các vấn đề kỹ thuật cần giải quyế</w:t>
      </w:r>
      <w:r w:rsidR="00F61FB0" w:rsidRPr="001817D9">
        <w:t>t hay cải tiến của các công ty-</w:t>
      </w:r>
      <w:r w:rsidRPr="001817D9">
        <w:t xml:space="preserve">xí nghiệp chế biến thực phẩm, </w:t>
      </w:r>
      <w:r w:rsidR="00F61FB0" w:rsidRPr="001817D9">
        <w:t xml:space="preserve">chúng tôi </w:t>
      </w:r>
      <w:r w:rsidRPr="001817D9">
        <w:t>kính đề nghị quý công ty tạo điều kiện để sinh viên được đến thực tập tốt nghiệp</w:t>
      </w:r>
      <w:r w:rsidRPr="001817D9">
        <w:rPr>
          <w:b/>
        </w:rPr>
        <w:t xml:space="preserve">. </w:t>
      </w:r>
    </w:p>
    <w:p w:rsidR="00D3707E" w:rsidRPr="001817D9" w:rsidRDefault="00D3707E" w:rsidP="00556215">
      <w:pPr>
        <w:numPr>
          <w:ilvl w:val="0"/>
          <w:numId w:val="1"/>
        </w:numPr>
        <w:tabs>
          <w:tab w:val="clear" w:pos="1080"/>
        </w:tabs>
        <w:spacing w:before="120" w:after="120" w:line="288" w:lineRule="auto"/>
        <w:ind w:left="360" w:hanging="360"/>
        <w:jc w:val="both"/>
        <w:rPr>
          <w:b/>
        </w:rPr>
      </w:pPr>
      <w:r w:rsidRPr="001817D9">
        <w:rPr>
          <w:b/>
        </w:rPr>
        <w:t>Mục đích</w:t>
      </w:r>
    </w:p>
    <w:p w:rsidR="00D3707E" w:rsidRPr="001817D9" w:rsidRDefault="00D3707E" w:rsidP="00556215">
      <w:pPr>
        <w:spacing w:before="120" w:after="120" w:line="288" w:lineRule="auto"/>
        <w:ind w:firstLine="567"/>
        <w:jc w:val="both"/>
      </w:pPr>
      <w:r w:rsidRPr="001817D9">
        <w:t xml:space="preserve">Thực tập tốt nghiệp dành cho sinh viên năm cuối ngành Công nghệ thực phẩm. </w:t>
      </w:r>
      <w:r w:rsidR="00F61FB0" w:rsidRPr="001817D9">
        <w:t>Thông qua quá trình thực tập, s</w:t>
      </w:r>
      <w:r w:rsidRPr="001817D9">
        <w:t>inh viên có điều kiện tiếp cận thực tiễn công nghệ sản xuất và kinh doanh các sản phẩm thực phẩm, vận dụng, ứng dụng kiến thức đã học ở trường để giải quyết các vấn đề và giải thích cơ chế, đề suất các ý tưởng để cải thiện, hoàn thiện các quy trình sản xuất, quy trình quản lý chất lượng hay quy trình đưa sản phẩm ra thị trường…</w:t>
      </w:r>
    </w:p>
    <w:p w:rsidR="00D3707E" w:rsidRPr="001817D9" w:rsidRDefault="00D3707E" w:rsidP="00556215">
      <w:pPr>
        <w:spacing w:before="120" w:line="288" w:lineRule="auto"/>
        <w:ind w:firstLine="567"/>
        <w:jc w:val="both"/>
      </w:pPr>
      <w:r w:rsidRPr="001817D9">
        <w:t xml:space="preserve">Thực tập tốt nghiệp cho phép sinh viên chuẩn bị một cách tốt nhất cho việc thực hiện </w:t>
      </w:r>
      <w:r w:rsidR="004C638F">
        <w:rPr>
          <w:i/>
        </w:rPr>
        <w:t>Khóa luận</w:t>
      </w:r>
      <w:r w:rsidRPr="001817D9">
        <w:rPr>
          <w:i/>
        </w:rPr>
        <w:t xml:space="preserve"> tốt nghiệp</w:t>
      </w:r>
      <w:r w:rsidRPr="001817D9">
        <w:t>. Việc thực tập có thể là</w:t>
      </w:r>
      <w:r w:rsidR="004C638F">
        <w:t>: (a)</w:t>
      </w:r>
      <w:r w:rsidRPr="001817D9">
        <w:t xml:space="preserve"> </w:t>
      </w:r>
      <w:r w:rsidR="00F61FB0" w:rsidRPr="001817D9">
        <w:t xml:space="preserve">tìm hiểu </w:t>
      </w:r>
      <w:r w:rsidR="004C638F">
        <w:t>và</w:t>
      </w:r>
      <w:r w:rsidR="00F61FB0" w:rsidRPr="001817D9">
        <w:t xml:space="preserve"> đánh giá</w:t>
      </w:r>
      <w:r w:rsidRPr="001817D9">
        <w:t xml:space="preserve"> </w:t>
      </w:r>
      <w:r w:rsidR="00F61FB0" w:rsidRPr="001817D9">
        <w:t>các</w:t>
      </w:r>
      <w:r w:rsidRPr="001817D9">
        <w:t xml:space="preserve"> vấn đề về kỹ thuật</w:t>
      </w:r>
      <w:r w:rsidR="004C638F">
        <w:t>;</w:t>
      </w:r>
      <w:r w:rsidRPr="001817D9">
        <w:t xml:space="preserve"> </w:t>
      </w:r>
      <w:r w:rsidR="008928B4" w:rsidRPr="001817D9">
        <w:t xml:space="preserve">hoặc </w:t>
      </w:r>
      <w:r w:rsidR="004C638F">
        <w:t>(b) các</w:t>
      </w:r>
      <w:r w:rsidR="008928B4" w:rsidRPr="001817D9">
        <w:t xml:space="preserve"> cải tiến kỹ thuật</w:t>
      </w:r>
      <w:r w:rsidR="004C638F">
        <w:t>;</w:t>
      </w:r>
      <w:r w:rsidR="008928B4" w:rsidRPr="001817D9">
        <w:t xml:space="preserve"> hoặc </w:t>
      </w:r>
      <w:r w:rsidR="004C638F">
        <w:t xml:space="preserve">(c) </w:t>
      </w:r>
      <w:r w:rsidR="008928B4" w:rsidRPr="001817D9">
        <w:t xml:space="preserve">một số đóng góp </w:t>
      </w:r>
      <w:r w:rsidRPr="001817D9">
        <w:t xml:space="preserve">để phát triển sản phẩm mới </w:t>
      </w:r>
      <w:r w:rsidR="008928B4" w:rsidRPr="001817D9">
        <w:t>được</w:t>
      </w:r>
      <w:r w:rsidRPr="001817D9">
        <w:t xml:space="preserve"> thực hiện trong thực tiễn </w:t>
      </w:r>
      <w:r w:rsidR="008928B4" w:rsidRPr="001817D9">
        <w:t xml:space="preserve">công việc </w:t>
      </w:r>
      <w:r w:rsidRPr="001817D9">
        <w:t xml:space="preserve">tại công ty. </w:t>
      </w:r>
      <w:bookmarkStart w:id="0" w:name="_GoBack"/>
      <w:bookmarkEnd w:id="0"/>
    </w:p>
    <w:p w:rsidR="00D3707E" w:rsidRPr="001817D9" w:rsidRDefault="00D3707E" w:rsidP="00556215">
      <w:pPr>
        <w:spacing w:before="120" w:line="288" w:lineRule="auto"/>
        <w:ind w:firstLine="567"/>
        <w:jc w:val="both"/>
      </w:pPr>
      <w:r w:rsidRPr="001817D9">
        <w:t xml:space="preserve">Thêm vào đó, Thực tập tốt nghiệp giúp sinh viên được tiếp cận với công việc thực tế của ngành mình đã lựa chọn, làm cơ sở để lựa chọn công việc phù hợp với khả năng cũng như để chuẩn bị hay bổ </w:t>
      </w:r>
      <w:r w:rsidRPr="001817D9">
        <w:rPr>
          <w:lang w:val="vi-VN"/>
        </w:rPr>
        <w:t>x</w:t>
      </w:r>
      <w:r w:rsidRPr="001817D9">
        <w:t>ung những kỹ năng cần thiết cho công việc tương lai.</w:t>
      </w:r>
    </w:p>
    <w:p w:rsidR="00D3707E" w:rsidRPr="001817D9" w:rsidRDefault="00D3707E" w:rsidP="00556215">
      <w:pPr>
        <w:numPr>
          <w:ilvl w:val="0"/>
          <w:numId w:val="1"/>
        </w:numPr>
        <w:tabs>
          <w:tab w:val="clear" w:pos="1080"/>
        </w:tabs>
        <w:spacing w:before="120" w:after="120" w:line="288" w:lineRule="auto"/>
        <w:ind w:left="360" w:hanging="360"/>
        <w:jc w:val="both"/>
        <w:rPr>
          <w:b/>
        </w:rPr>
      </w:pPr>
      <w:r w:rsidRPr="001817D9">
        <w:rPr>
          <w:b/>
        </w:rPr>
        <w:t xml:space="preserve">Thời gian </w:t>
      </w:r>
    </w:p>
    <w:p w:rsidR="00D3707E" w:rsidRPr="001817D9" w:rsidRDefault="00D3707E" w:rsidP="00556215">
      <w:pPr>
        <w:spacing w:before="120" w:after="120" w:line="288" w:lineRule="auto"/>
        <w:ind w:firstLine="720"/>
        <w:jc w:val="both"/>
      </w:pPr>
      <w:r w:rsidRPr="001817D9">
        <w:t xml:space="preserve">Sinh viên sẽ thực tập </w:t>
      </w:r>
      <w:r w:rsidR="008F3F90">
        <w:t xml:space="preserve">01 tháng. Thời gian thực tập sẽ do Quý công ty sắp xếp. Bắt đầu </w:t>
      </w:r>
      <w:r w:rsidRPr="001817D9">
        <w:t xml:space="preserve">từ </w:t>
      </w:r>
      <w:r w:rsidR="008928B4" w:rsidRPr="001817D9">
        <w:t xml:space="preserve">     </w:t>
      </w:r>
      <w:r w:rsidR="008F3F90">
        <w:t>01</w:t>
      </w:r>
      <w:r w:rsidR="008928B4" w:rsidRPr="001817D9">
        <w:t>/</w:t>
      </w:r>
      <w:r w:rsidR="00071DD8">
        <w:t>0</w:t>
      </w:r>
      <w:r w:rsidR="008F3F90">
        <w:t>7</w:t>
      </w:r>
      <w:r w:rsidR="008928B4" w:rsidRPr="001817D9">
        <w:t>/201</w:t>
      </w:r>
      <w:r w:rsidR="00071DD8">
        <w:t>7</w:t>
      </w:r>
      <w:r w:rsidR="008928B4" w:rsidRPr="001817D9">
        <w:t xml:space="preserve"> </w:t>
      </w:r>
      <w:r w:rsidR="006E5407" w:rsidRPr="001817D9">
        <w:t>đến</w:t>
      </w:r>
      <w:r w:rsidR="008928B4" w:rsidRPr="001817D9">
        <w:t xml:space="preserve"> hết </w:t>
      </w:r>
      <w:r w:rsidR="008F3F90">
        <w:t>31</w:t>
      </w:r>
      <w:r w:rsidR="008928B4" w:rsidRPr="001817D9">
        <w:t>/</w:t>
      </w:r>
      <w:r w:rsidR="00071DD8">
        <w:t>0</w:t>
      </w:r>
      <w:r w:rsidR="008F3F90">
        <w:t>8</w:t>
      </w:r>
      <w:r w:rsidR="008928B4" w:rsidRPr="001817D9">
        <w:t>/201</w:t>
      </w:r>
      <w:r w:rsidR="00071DD8">
        <w:t>7</w:t>
      </w:r>
      <w:r w:rsidR="008928B4" w:rsidRPr="001817D9">
        <w:t>.</w:t>
      </w:r>
    </w:p>
    <w:p w:rsidR="008928B4" w:rsidRPr="001817D9" w:rsidRDefault="008928B4" w:rsidP="00556215">
      <w:pPr>
        <w:spacing w:before="120" w:after="120" w:line="288" w:lineRule="auto"/>
        <w:ind w:firstLine="720"/>
        <w:jc w:val="both"/>
      </w:pPr>
    </w:p>
    <w:p w:rsidR="001817D9" w:rsidRPr="001817D9" w:rsidRDefault="001817D9" w:rsidP="00556215">
      <w:pPr>
        <w:spacing w:before="120" w:after="120" w:line="288" w:lineRule="auto"/>
        <w:ind w:firstLine="720"/>
        <w:jc w:val="both"/>
      </w:pPr>
    </w:p>
    <w:p w:rsidR="001817D9" w:rsidRDefault="001817D9" w:rsidP="00556215">
      <w:pPr>
        <w:spacing w:before="120" w:after="120" w:line="288" w:lineRule="auto"/>
        <w:ind w:firstLine="720"/>
        <w:jc w:val="both"/>
      </w:pPr>
    </w:p>
    <w:p w:rsidR="001817D9" w:rsidRPr="001817D9" w:rsidRDefault="001817D9" w:rsidP="00556215">
      <w:pPr>
        <w:spacing w:before="120" w:after="120" w:line="288" w:lineRule="auto"/>
        <w:ind w:firstLine="720"/>
        <w:jc w:val="both"/>
      </w:pPr>
    </w:p>
    <w:p w:rsidR="00D3707E" w:rsidRPr="001817D9" w:rsidRDefault="00D3707E" w:rsidP="00556215">
      <w:pPr>
        <w:numPr>
          <w:ilvl w:val="0"/>
          <w:numId w:val="1"/>
        </w:numPr>
        <w:tabs>
          <w:tab w:val="clear" w:pos="1080"/>
        </w:tabs>
        <w:spacing w:before="120" w:after="120" w:line="288" w:lineRule="auto"/>
        <w:ind w:left="480" w:hanging="480"/>
        <w:jc w:val="both"/>
        <w:rPr>
          <w:b/>
        </w:rPr>
      </w:pPr>
      <w:r w:rsidRPr="001817D9">
        <w:rPr>
          <w:i/>
          <w:iCs/>
          <w:vanish/>
        </w:rPr>
        <w:lastRenderedPageBreak/>
        <w:t xml:space="preserve"> 1c hệ thống quản lý chất lượng, a quý vị.iệp. của xã hộing ty thực phẩm  nhằm g ty chế bến </w:t>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i/>
          <w:iCs/>
          <w:vanish/>
        </w:rPr>
        <w:pgNum/>
      </w:r>
      <w:r w:rsidRPr="001817D9">
        <w:rPr>
          <w:b/>
        </w:rPr>
        <w:t>Nội dung thực tập</w:t>
      </w:r>
    </w:p>
    <w:p w:rsidR="008F3F90" w:rsidRDefault="00D3707E" w:rsidP="00556215">
      <w:pPr>
        <w:spacing w:before="120" w:after="120" w:line="288" w:lineRule="auto"/>
        <w:ind w:firstLine="720"/>
        <w:jc w:val="both"/>
      </w:pPr>
      <w:r w:rsidRPr="001817D9">
        <w:t xml:space="preserve">- Sinh viên trình bày mục đích, yêu cầu của thực tập tốt nghiệp cho </w:t>
      </w:r>
      <w:r w:rsidR="008928B4" w:rsidRPr="001817D9">
        <w:t>cán bộ</w:t>
      </w:r>
      <w:r w:rsidRPr="001817D9">
        <w:t xml:space="preserve"> hướng dẫn tại công ty, trình bày sự cần thiết và ích lợi của đề tài, nội dung sẽ thực tập và yêu cầu thực tập.</w:t>
      </w:r>
      <w:r w:rsidR="00556215" w:rsidRPr="001817D9">
        <w:t xml:space="preserve"> </w:t>
      </w:r>
    </w:p>
    <w:p w:rsidR="00D3707E" w:rsidRPr="001817D9" w:rsidRDefault="00D3707E" w:rsidP="00556215">
      <w:pPr>
        <w:spacing w:before="120" w:after="120" w:line="288" w:lineRule="auto"/>
        <w:ind w:firstLine="720"/>
        <w:jc w:val="both"/>
      </w:pPr>
      <w:r w:rsidRPr="001817D9">
        <w:t>- Tiến hành thực tập, thực hiện khảo sát thực tế</w:t>
      </w:r>
      <w:r w:rsidR="00067597" w:rsidRPr="001817D9">
        <w:t>, thiết bị máy móc, qui trình công nghệ</w:t>
      </w:r>
      <w:r w:rsidRPr="001817D9">
        <w:t>, tổng quan tài liệu và tiến hành nghiên cứu giải quyết vấn đề.</w:t>
      </w:r>
    </w:p>
    <w:p w:rsidR="00D3707E" w:rsidRPr="001817D9" w:rsidRDefault="00D3707E" w:rsidP="00556215">
      <w:pPr>
        <w:spacing w:before="120" w:after="120" w:line="288" w:lineRule="auto"/>
        <w:ind w:firstLine="720"/>
        <w:jc w:val="both"/>
      </w:pPr>
      <w:r w:rsidRPr="001817D9">
        <w:t xml:space="preserve">- Sinh viên được hướng dẫn tại nơi thực tập, sinh viên phải liên hệ thường xuyên và báo cáo tiến trình đồ án với giáo viên </w:t>
      </w:r>
      <w:r w:rsidR="008928B4" w:rsidRPr="001817D9">
        <w:t>phụ trách</w:t>
      </w:r>
      <w:r w:rsidRPr="001817D9">
        <w:t>.</w:t>
      </w:r>
    </w:p>
    <w:p w:rsidR="00D3707E" w:rsidRPr="001817D9" w:rsidRDefault="00D3707E" w:rsidP="00556215">
      <w:pPr>
        <w:spacing w:before="120" w:after="120" w:line="288" w:lineRule="auto"/>
        <w:ind w:firstLine="720"/>
        <w:jc w:val="both"/>
      </w:pPr>
      <w:r w:rsidRPr="001817D9">
        <w:t xml:space="preserve">- Sau khi thực tập xong, sinh viên </w:t>
      </w:r>
      <w:r w:rsidR="008928B4" w:rsidRPr="001817D9">
        <w:t xml:space="preserve">phải hoàn thành bản </w:t>
      </w:r>
      <w:r w:rsidR="008928B4" w:rsidRPr="001817D9">
        <w:rPr>
          <w:i/>
        </w:rPr>
        <w:t>Báo cáo</w:t>
      </w:r>
      <w:r w:rsidRPr="001817D9">
        <w:rPr>
          <w:i/>
        </w:rPr>
        <w:t xml:space="preserve"> thực tập tốt nghiệp</w:t>
      </w:r>
      <w:r w:rsidRPr="001817D9">
        <w:t xml:space="preserve">, nộp cho công ty và báo cáo kết quả nếu có yêu cầu. </w:t>
      </w:r>
      <w:r w:rsidR="00431765" w:rsidRPr="001817D9">
        <w:rPr>
          <w:i/>
        </w:rPr>
        <w:t>Báo cáo thực tập tốt nghiệp</w:t>
      </w:r>
      <w:r w:rsidR="00431765" w:rsidRPr="001817D9">
        <w:t xml:space="preserve"> được sự xác nhận của công ty cũng như đính kèm </w:t>
      </w:r>
      <w:r w:rsidR="00431765" w:rsidRPr="001817D9">
        <w:rPr>
          <w:i/>
        </w:rPr>
        <w:t>Bản nhận xét/đánh giá</w:t>
      </w:r>
      <w:r w:rsidR="00431765" w:rsidRPr="001817D9">
        <w:t xml:space="preserve"> của công ty về quá trình thực tập của sinh viên.</w:t>
      </w:r>
    </w:p>
    <w:p w:rsidR="001817D9" w:rsidRPr="001817D9" w:rsidRDefault="001817D9" w:rsidP="001817D9">
      <w:pPr>
        <w:spacing w:before="120" w:after="120" w:line="288" w:lineRule="auto"/>
        <w:ind w:firstLine="720"/>
        <w:jc w:val="both"/>
        <w:rPr>
          <w:i/>
        </w:rPr>
      </w:pPr>
      <w:r w:rsidRPr="001817D9">
        <w:t xml:space="preserve">Lưu ý: Sinh viên phải tuân thủ tuyệt đối các qui định của công ty và nhà trường cũng như các yêu cầu của cán bộ hướng dẫn tại công ty và giảng viên phụ trách. Sinh viên vi phạm các qui định sẽ bị đình chỉ việc thực tập tại công ty và nhận điểm “0” cho môn học </w:t>
      </w:r>
      <w:r w:rsidRPr="001817D9">
        <w:rPr>
          <w:i/>
        </w:rPr>
        <w:t>Thực tập tốt nghiệp (</w:t>
      </w:r>
      <w:r w:rsidRPr="001817D9">
        <w:rPr>
          <w:bCs/>
          <w:i/>
          <w:iCs/>
        </w:rPr>
        <w:t>FACP425850</w:t>
      </w:r>
      <w:r w:rsidRPr="001817D9">
        <w:rPr>
          <w:i/>
        </w:rPr>
        <w:t>).</w:t>
      </w:r>
    </w:p>
    <w:p w:rsidR="00D3707E" w:rsidRPr="001817D9" w:rsidRDefault="00D3707E" w:rsidP="00556215">
      <w:pPr>
        <w:numPr>
          <w:ilvl w:val="0"/>
          <w:numId w:val="1"/>
        </w:numPr>
        <w:tabs>
          <w:tab w:val="clear" w:pos="1080"/>
        </w:tabs>
        <w:spacing w:before="120" w:after="120" w:line="288" w:lineRule="auto"/>
        <w:ind w:left="480" w:hanging="480"/>
        <w:jc w:val="both"/>
        <w:rPr>
          <w:b/>
        </w:rPr>
      </w:pPr>
      <w:r w:rsidRPr="001817D9">
        <w:rPr>
          <w:b/>
        </w:rPr>
        <w:t>Danh sách sinh viên</w:t>
      </w:r>
    </w:p>
    <w:tbl>
      <w:tblPr>
        <w:tblW w:w="97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3056"/>
        <w:gridCol w:w="1920"/>
        <w:gridCol w:w="2160"/>
        <w:gridCol w:w="1879"/>
      </w:tblGrid>
      <w:tr w:rsidR="00067597" w:rsidRPr="001817D9" w:rsidTr="00431765">
        <w:trPr>
          <w:trHeight w:val="330"/>
        </w:trPr>
        <w:tc>
          <w:tcPr>
            <w:tcW w:w="708" w:type="dxa"/>
            <w:shd w:val="clear" w:color="auto" w:fill="auto"/>
            <w:noWrap/>
            <w:vAlign w:val="bottom"/>
          </w:tcPr>
          <w:p w:rsidR="00067597" w:rsidRPr="001817D9" w:rsidRDefault="00067597" w:rsidP="00556215">
            <w:pPr>
              <w:spacing w:line="288" w:lineRule="auto"/>
              <w:jc w:val="center"/>
              <w:rPr>
                <w:b/>
              </w:rPr>
            </w:pPr>
            <w:r w:rsidRPr="001817D9">
              <w:rPr>
                <w:b/>
              </w:rPr>
              <w:t>STT</w:t>
            </w:r>
          </w:p>
        </w:tc>
        <w:tc>
          <w:tcPr>
            <w:tcW w:w="3056" w:type="dxa"/>
            <w:shd w:val="clear" w:color="auto" w:fill="auto"/>
            <w:noWrap/>
            <w:vAlign w:val="bottom"/>
          </w:tcPr>
          <w:p w:rsidR="00067597" w:rsidRPr="001817D9" w:rsidRDefault="00556215" w:rsidP="00556215">
            <w:pPr>
              <w:spacing w:line="288" w:lineRule="auto"/>
              <w:jc w:val="center"/>
              <w:rPr>
                <w:b/>
              </w:rPr>
            </w:pPr>
            <w:r w:rsidRPr="001817D9">
              <w:rPr>
                <w:b/>
              </w:rPr>
              <w:t>Họ và tên</w:t>
            </w:r>
          </w:p>
        </w:tc>
        <w:tc>
          <w:tcPr>
            <w:tcW w:w="1920" w:type="dxa"/>
            <w:shd w:val="clear" w:color="auto" w:fill="auto"/>
            <w:noWrap/>
            <w:vAlign w:val="bottom"/>
          </w:tcPr>
          <w:p w:rsidR="00067597" w:rsidRPr="001817D9" w:rsidRDefault="00431765" w:rsidP="00556215">
            <w:pPr>
              <w:spacing w:line="288" w:lineRule="auto"/>
              <w:jc w:val="center"/>
              <w:rPr>
                <w:b/>
              </w:rPr>
            </w:pPr>
            <w:r w:rsidRPr="001817D9">
              <w:rPr>
                <w:b/>
              </w:rPr>
              <w:t>MSSV</w:t>
            </w:r>
          </w:p>
        </w:tc>
        <w:tc>
          <w:tcPr>
            <w:tcW w:w="2160" w:type="dxa"/>
            <w:shd w:val="clear" w:color="auto" w:fill="auto"/>
            <w:noWrap/>
            <w:vAlign w:val="bottom"/>
          </w:tcPr>
          <w:p w:rsidR="00067597" w:rsidRPr="001817D9" w:rsidRDefault="00431765" w:rsidP="00556215">
            <w:pPr>
              <w:spacing w:line="288" w:lineRule="auto"/>
              <w:jc w:val="center"/>
              <w:rPr>
                <w:b/>
              </w:rPr>
            </w:pPr>
            <w:r w:rsidRPr="001817D9">
              <w:rPr>
                <w:b/>
              </w:rPr>
              <w:t>Điện thoại</w:t>
            </w:r>
            <w:r w:rsidR="00067597" w:rsidRPr="001817D9">
              <w:rPr>
                <w:b/>
              </w:rPr>
              <w:t xml:space="preserve"> </w:t>
            </w:r>
          </w:p>
        </w:tc>
        <w:tc>
          <w:tcPr>
            <w:tcW w:w="1879" w:type="dxa"/>
          </w:tcPr>
          <w:p w:rsidR="00067597" w:rsidRPr="001817D9" w:rsidRDefault="00431765" w:rsidP="00556215">
            <w:pPr>
              <w:spacing w:line="288" w:lineRule="auto"/>
              <w:jc w:val="center"/>
              <w:rPr>
                <w:b/>
              </w:rPr>
            </w:pPr>
            <w:r w:rsidRPr="001817D9">
              <w:rPr>
                <w:b/>
              </w:rPr>
              <w:t>Email</w:t>
            </w:r>
          </w:p>
        </w:tc>
      </w:tr>
      <w:tr w:rsidR="00067597" w:rsidRPr="001817D9" w:rsidTr="00431765">
        <w:trPr>
          <w:trHeight w:val="330"/>
        </w:trPr>
        <w:tc>
          <w:tcPr>
            <w:tcW w:w="708" w:type="dxa"/>
            <w:shd w:val="clear" w:color="auto" w:fill="auto"/>
            <w:noWrap/>
            <w:vAlign w:val="bottom"/>
          </w:tcPr>
          <w:p w:rsidR="00067597" w:rsidRPr="001817D9" w:rsidRDefault="00067597" w:rsidP="00556215">
            <w:pPr>
              <w:numPr>
                <w:ilvl w:val="0"/>
                <w:numId w:val="2"/>
              </w:numPr>
              <w:spacing w:line="288" w:lineRule="auto"/>
              <w:jc w:val="center"/>
              <w:rPr>
                <w:color w:val="000000"/>
              </w:rPr>
            </w:pPr>
          </w:p>
        </w:tc>
        <w:tc>
          <w:tcPr>
            <w:tcW w:w="3056" w:type="dxa"/>
            <w:shd w:val="clear" w:color="auto" w:fill="auto"/>
            <w:noWrap/>
            <w:vAlign w:val="bottom"/>
          </w:tcPr>
          <w:p w:rsidR="00067597" w:rsidRPr="001817D9" w:rsidRDefault="00067597" w:rsidP="00556215">
            <w:pPr>
              <w:spacing w:line="288" w:lineRule="auto"/>
              <w:jc w:val="center"/>
              <w:rPr>
                <w:color w:val="000000"/>
              </w:rPr>
            </w:pPr>
          </w:p>
        </w:tc>
        <w:tc>
          <w:tcPr>
            <w:tcW w:w="1920" w:type="dxa"/>
            <w:shd w:val="clear" w:color="auto" w:fill="auto"/>
            <w:noWrap/>
            <w:vAlign w:val="bottom"/>
          </w:tcPr>
          <w:p w:rsidR="00067597" w:rsidRPr="001817D9" w:rsidRDefault="00067597" w:rsidP="00556215">
            <w:pPr>
              <w:spacing w:line="288" w:lineRule="auto"/>
              <w:jc w:val="center"/>
              <w:rPr>
                <w:color w:val="000000"/>
              </w:rPr>
            </w:pPr>
          </w:p>
        </w:tc>
        <w:tc>
          <w:tcPr>
            <w:tcW w:w="2160" w:type="dxa"/>
            <w:shd w:val="clear" w:color="auto" w:fill="auto"/>
            <w:noWrap/>
            <w:vAlign w:val="bottom"/>
          </w:tcPr>
          <w:p w:rsidR="00067597" w:rsidRPr="001817D9" w:rsidRDefault="00067597" w:rsidP="00556215">
            <w:pPr>
              <w:spacing w:line="288" w:lineRule="auto"/>
              <w:jc w:val="center"/>
              <w:rPr>
                <w:b/>
                <w:color w:val="000000"/>
              </w:rPr>
            </w:pPr>
          </w:p>
        </w:tc>
        <w:tc>
          <w:tcPr>
            <w:tcW w:w="1879" w:type="dxa"/>
          </w:tcPr>
          <w:p w:rsidR="00067597" w:rsidRPr="001817D9" w:rsidRDefault="00067597" w:rsidP="00556215">
            <w:pPr>
              <w:spacing w:line="288" w:lineRule="auto"/>
              <w:jc w:val="center"/>
              <w:rPr>
                <w:b/>
                <w:color w:val="000000"/>
              </w:rPr>
            </w:pPr>
          </w:p>
        </w:tc>
      </w:tr>
      <w:tr w:rsidR="00416C61" w:rsidRPr="001817D9" w:rsidTr="00431765">
        <w:trPr>
          <w:trHeight w:val="330"/>
        </w:trPr>
        <w:tc>
          <w:tcPr>
            <w:tcW w:w="708" w:type="dxa"/>
            <w:shd w:val="clear" w:color="auto" w:fill="auto"/>
            <w:noWrap/>
            <w:vAlign w:val="bottom"/>
          </w:tcPr>
          <w:p w:rsidR="00416C61" w:rsidRPr="001817D9" w:rsidRDefault="00416C61" w:rsidP="00556215">
            <w:pPr>
              <w:numPr>
                <w:ilvl w:val="0"/>
                <w:numId w:val="2"/>
              </w:numPr>
              <w:spacing w:line="288" w:lineRule="auto"/>
              <w:jc w:val="center"/>
              <w:rPr>
                <w:color w:val="000000"/>
              </w:rPr>
            </w:pPr>
          </w:p>
        </w:tc>
        <w:tc>
          <w:tcPr>
            <w:tcW w:w="3056" w:type="dxa"/>
            <w:shd w:val="clear" w:color="auto" w:fill="auto"/>
            <w:noWrap/>
            <w:vAlign w:val="bottom"/>
          </w:tcPr>
          <w:p w:rsidR="00416C61" w:rsidRPr="001817D9" w:rsidRDefault="00416C61" w:rsidP="00556215">
            <w:pPr>
              <w:spacing w:line="288" w:lineRule="auto"/>
              <w:jc w:val="center"/>
              <w:rPr>
                <w:color w:val="000000"/>
              </w:rPr>
            </w:pPr>
          </w:p>
        </w:tc>
        <w:tc>
          <w:tcPr>
            <w:tcW w:w="1920" w:type="dxa"/>
            <w:shd w:val="clear" w:color="auto" w:fill="auto"/>
            <w:noWrap/>
            <w:vAlign w:val="bottom"/>
          </w:tcPr>
          <w:p w:rsidR="00416C61" w:rsidRPr="001817D9" w:rsidRDefault="00416C61" w:rsidP="00556215">
            <w:pPr>
              <w:spacing w:line="288" w:lineRule="auto"/>
              <w:jc w:val="center"/>
              <w:rPr>
                <w:color w:val="000000"/>
              </w:rPr>
            </w:pPr>
          </w:p>
        </w:tc>
        <w:tc>
          <w:tcPr>
            <w:tcW w:w="2160" w:type="dxa"/>
            <w:shd w:val="clear" w:color="auto" w:fill="auto"/>
            <w:noWrap/>
            <w:vAlign w:val="bottom"/>
          </w:tcPr>
          <w:p w:rsidR="00416C61" w:rsidRPr="001817D9" w:rsidRDefault="00416C61" w:rsidP="00556215">
            <w:pPr>
              <w:spacing w:line="288" w:lineRule="auto"/>
              <w:jc w:val="center"/>
              <w:rPr>
                <w:b/>
                <w:color w:val="000000"/>
              </w:rPr>
            </w:pPr>
          </w:p>
        </w:tc>
        <w:tc>
          <w:tcPr>
            <w:tcW w:w="1879" w:type="dxa"/>
          </w:tcPr>
          <w:p w:rsidR="00416C61" w:rsidRPr="001817D9" w:rsidRDefault="00416C61" w:rsidP="00556215">
            <w:pPr>
              <w:spacing w:line="288" w:lineRule="auto"/>
              <w:jc w:val="center"/>
              <w:rPr>
                <w:b/>
                <w:color w:val="000000"/>
              </w:rPr>
            </w:pPr>
          </w:p>
        </w:tc>
      </w:tr>
      <w:tr w:rsidR="00067597" w:rsidRPr="001817D9" w:rsidTr="00431765">
        <w:trPr>
          <w:trHeight w:val="330"/>
        </w:trPr>
        <w:tc>
          <w:tcPr>
            <w:tcW w:w="708" w:type="dxa"/>
            <w:shd w:val="clear" w:color="auto" w:fill="auto"/>
            <w:noWrap/>
            <w:vAlign w:val="bottom"/>
          </w:tcPr>
          <w:p w:rsidR="00067597" w:rsidRPr="001817D9" w:rsidRDefault="00067597" w:rsidP="00556215">
            <w:pPr>
              <w:numPr>
                <w:ilvl w:val="0"/>
                <w:numId w:val="2"/>
              </w:numPr>
              <w:spacing w:line="288" w:lineRule="auto"/>
              <w:jc w:val="center"/>
              <w:rPr>
                <w:color w:val="000000"/>
              </w:rPr>
            </w:pPr>
          </w:p>
        </w:tc>
        <w:tc>
          <w:tcPr>
            <w:tcW w:w="3056" w:type="dxa"/>
            <w:shd w:val="clear" w:color="auto" w:fill="auto"/>
            <w:noWrap/>
            <w:vAlign w:val="bottom"/>
          </w:tcPr>
          <w:p w:rsidR="00067597" w:rsidRPr="001817D9" w:rsidRDefault="00067597" w:rsidP="00556215">
            <w:pPr>
              <w:spacing w:line="288" w:lineRule="auto"/>
              <w:jc w:val="center"/>
              <w:rPr>
                <w:color w:val="000000"/>
              </w:rPr>
            </w:pPr>
          </w:p>
        </w:tc>
        <w:tc>
          <w:tcPr>
            <w:tcW w:w="1920" w:type="dxa"/>
            <w:shd w:val="clear" w:color="auto" w:fill="auto"/>
            <w:noWrap/>
            <w:vAlign w:val="bottom"/>
          </w:tcPr>
          <w:p w:rsidR="00067597" w:rsidRPr="001817D9" w:rsidRDefault="00067597" w:rsidP="00556215">
            <w:pPr>
              <w:spacing w:line="288" w:lineRule="auto"/>
              <w:jc w:val="center"/>
              <w:rPr>
                <w:color w:val="000000"/>
              </w:rPr>
            </w:pPr>
          </w:p>
        </w:tc>
        <w:tc>
          <w:tcPr>
            <w:tcW w:w="2160" w:type="dxa"/>
            <w:shd w:val="clear" w:color="auto" w:fill="auto"/>
            <w:noWrap/>
            <w:vAlign w:val="bottom"/>
          </w:tcPr>
          <w:p w:rsidR="00067597" w:rsidRPr="001817D9" w:rsidRDefault="00067597" w:rsidP="00556215">
            <w:pPr>
              <w:spacing w:line="288" w:lineRule="auto"/>
              <w:jc w:val="center"/>
              <w:rPr>
                <w:color w:val="000000"/>
              </w:rPr>
            </w:pPr>
          </w:p>
        </w:tc>
        <w:tc>
          <w:tcPr>
            <w:tcW w:w="1879" w:type="dxa"/>
          </w:tcPr>
          <w:p w:rsidR="00067597" w:rsidRPr="001817D9" w:rsidRDefault="00067597" w:rsidP="00556215">
            <w:pPr>
              <w:spacing w:line="288" w:lineRule="auto"/>
              <w:jc w:val="center"/>
              <w:rPr>
                <w:color w:val="000000"/>
              </w:rPr>
            </w:pPr>
          </w:p>
        </w:tc>
      </w:tr>
      <w:tr w:rsidR="00431765" w:rsidRPr="001817D9" w:rsidTr="00431765">
        <w:trPr>
          <w:trHeight w:val="330"/>
        </w:trPr>
        <w:tc>
          <w:tcPr>
            <w:tcW w:w="708" w:type="dxa"/>
            <w:shd w:val="clear" w:color="auto" w:fill="auto"/>
            <w:noWrap/>
            <w:vAlign w:val="bottom"/>
          </w:tcPr>
          <w:p w:rsidR="00431765" w:rsidRPr="001817D9" w:rsidRDefault="00431765" w:rsidP="00556215">
            <w:pPr>
              <w:numPr>
                <w:ilvl w:val="0"/>
                <w:numId w:val="2"/>
              </w:numPr>
              <w:spacing w:line="288" w:lineRule="auto"/>
              <w:jc w:val="center"/>
              <w:rPr>
                <w:color w:val="000000"/>
              </w:rPr>
            </w:pPr>
          </w:p>
        </w:tc>
        <w:tc>
          <w:tcPr>
            <w:tcW w:w="3056" w:type="dxa"/>
            <w:shd w:val="clear" w:color="auto" w:fill="auto"/>
            <w:noWrap/>
            <w:vAlign w:val="bottom"/>
          </w:tcPr>
          <w:p w:rsidR="00431765" w:rsidRPr="001817D9" w:rsidRDefault="00431765" w:rsidP="00556215">
            <w:pPr>
              <w:spacing w:line="288" w:lineRule="auto"/>
              <w:jc w:val="center"/>
              <w:rPr>
                <w:color w:val="000000"/>
              </w:rPr>
            </w:pPr>
          </w:p>
        </w:tc>
        <w:tc>
          <w:tcPr>
            <w:tcW w:w="1920" w:type="dxa"/>
            <w:shd w:val="clear" w:color="auto" w:fill="auto"/>
            <w:noWrap/>
            <w:vAlign w:val="bottom"/>
          </w:tcPr>
          <w:p w:rsidR="00431765" w:rsidRPr="001817D9" w:rsidRDefault="00431765" w:rsidP="00556215">
            <w:pPr>
              <w:spacing w:line="288" w:lineRule="auto"/>
              <w:jc w:val="center"/>
              <w:rPr>
                <w:color w:val="000000"/>
              </w:rPr>
            </w:pPr>
          </w:p>
        </w:tc>
        <w:tc>
          <w:tcPr>
            <w:tcW w:w="2160" w:type="dxa"/>
            <w:shd w:val="clear" w:color="auto" w:fill="auto"/>
            <w:noWrap/>
            <w:vAlign w:val="bottom"/>
          </w:tcPr>
          <w:p w:rsidR="00431765" w:rsidRPr="001817D9" w:rsidRDefault="00431765" w:rsidP="00556215">
            <w:pPr>
              <w:spacing w:line="288" w:lineRule="auto"/>
              <w:jc w:val="center"/>
              <w:rPr>
                <w:color w:val="000000"/>
              </w:rPr>
            </w:pPr>
          </w:p>
        </w:tc>
        <w:tc>
          <w:tcPr>
            <w:tcW w:w="1879" w:type="dxa"/>
          </w:tcPr>
          <w:p w:rsidR="00431765" w:rsidRPr="001817D9" w:rsidRDefault="00431765" w:rsidP="00556215">
            <w:pPr>
              <w:spacing w:line="288" w:lineRule="auto"/>
              <w:jc w:val="center"/>
              <w:rPr>
                <w:color w:val="000000"/>
              </w:rPr>
            </w:pPr>
          </w:p>
        </w:tc>
      </w:tr>
    </w:tbl>
    <w:p w:rsidR="00D3707E" w:rsidRPr="001817D9" w:rsidRDefault="00431765" w:rsidP="00556215">
      <w:pPr>
        <w:spacing w:before="240" w:after="120" w:line="288" w:lineRule="auto"/>
        <w:ind w:firstLine="720"/>
        <w:jc w:val="both"/>
      </w:pPr>
      <w:r w:rsidRPr="001817D9">
        <w:t>Khoa Công nghệ Hóa học và Thực phẩm chúng tôi kính mong nhận được sự hợp tác và giúp đỡ của quí công ty.</w:t>
      </w:r>
    </w:p>
    <w:p w:rsidR="00431765" w:rsidRPr="001817D9" w:rsidRDefault="00431765" w:rsidP="00556215">
      <w:pPr>
        <w:spacing w:before="240" w:after="120" w:line="288" w:lineRule="auto"/>
        <w:ind w:firstLine="720"/>
        <w:jc w:val="both"/>
      </w:pPr>
      <w:r w:rsidRPr="001817D9">
        <w:t>Mọi thắc mắc xin vui lòng liên hệ:</w:t>
      </w:r>
    </w:p>
    <w:p w:rsidR="00431765" w:rsidRPr="001817D9" w:rsidRDefault="00431765" w:rsidP="001817D9">
      <w:pPr>
        <w:spacing w:before="240" w:after="120" w:line="288" w:lineRule="auto"/>
        <w:ind w:firstLine="1701"/>
        <w:jc w:val="both"/>
      </w:pPr>
      <w:r w:rsidRPr="001817D9">
        <w:t>TS. Trịnh Khánh Sơn, Trưởng bộ môn Công nghệ Thực phẩm</w:t>
      </w:r>
    </w:p>
    <w:p w:rsidR="00556215" w:rsidRPr="001817D9" w:rsidRDefault="00556215" w:rsidP="001817D9">
      <w:pPr>
        <w:spacing w:before="240" w:after="120" w:line="288" w:lineRule="auto"/>
        <w:ind w:firstLine="1701"/>
        <w:jc w:val="both"/>
      </w:pPr>
      <w:r w:rsidRPr="001817D9">
        <w:t>ĐT: 0935 133 734; email: sontk@hcmute.edu.vn</w:t>
      </w:r>
    </w:p>
    <w:p w:rsidR="00556215" w:rsidRPr="001817D9" w:rsidRDefault="00431765" w:rsidP="00556215">
      <w:pPr>
        <w:spacing w:before="240" w:after="120" w:line="288" w:lineRule="auto"/>
        <w:ind w:firstLine="720"/>
        <w:jc w:val="both"/>
      </w:pPr>
      <w:r w:rsidRPr="001817D9">
        <w:t>Trân trọng cảm ơn</w:t>
      </w:r>
      <w:r w:rsidR="008F3F90">
        <w:t>.</w:t>
      </w:r>
    </w:p>
    <w:tbl>
      <w:tblPr>
        <w:tblW w:w="0" w:type="auto"/>
        <w:jc w:val="center"/>
        <w:tblLook w:val="01E0" w:firstRow="1" w:lastRow="1" w:firstColumn="1" w:lastColumn="1" w:noHBand="0" w:noVBand="0"/>
      </w:tblPr>
      <w:tblGrid>
        <w:gridCol w:w="4383"/>
        <w:gridCol w:w="4383"/>
      </w:tblGrid>
      <w:tr w:rsidR="00D3707E" w:rsidRPr="001817D9" w:rsidTr="001817D9">
        <w:trPr>
          <w:trHeight w:val="1413"/>
          <w:jc w:val="center"/>
        </w:trPr>
        <w:tc>
          <w:tcPr>
            <w:tcW w:w="4383" w:type="dxa"/>
          </w:tcPr>
          <w:p w:rsidR="00D3707E" w:rsidRPr="001817D9" w:rsidRDefault="00D3707E" w:rsidP="00556215">
            <w:pPr>
              <w:spacing w:before="120" w:after="120" w:line="288" w:lineRule="auto"/>
              <w:jc w:val="both"/>
            </w:pPr>
          </w:p>
        </w:tc>
        <w:tc>
          <w:tcPr>
            <w:tcW w:w="4383" w:type="dxa"/>
          </w:tcPr>
          <w:p w:rsidR="00E942AD" w:rsidRPr="001817D9" w:rsidRDefault="00431765" w:rsidP="001817D9">
            <w:pPr>
              <w:spacing w:before="120" w:after="120" w:line="288" w:lineRule="auto"/>
              <w:jc w:val="center"/>
              <w:rPr>
                <w:b/>
              </w:rPr>
            </w:pPr>
            <w:r w:rsidRPr="001817D9">
              <w:rPr>
                <w:b/>
              </w:rPr>
              <w:t>Trưởng Khoa</w:t>
            </w:r>
          </w:p>
          <w:p w:rsidR="00D3707E" w:rsidRPr="001817D9" w:rsidRDefault="00D3707E" w:rsidP="00556215">
            <w:pPr>
              <w:spacing w:before="120" w:after="120" w:line="288" w:lineRule="auto"/>
              <w:jc w:val="center"/>
            </w:pPr>
          </w:p>
        </w:tc>
      </w:tr>
    </w:tbl>
    <w:p w:rsidR="00FF764C" w:rsidRPr="001817D9" w:rsidRDefault="00FF764C" w:rsidP="001817D9">
      <w:pPr>
        <w:spacing w:line="288" w:lineRule="auto"/>
      </w:pPr>
    </w:p>
    <w:sectPr w:rsidR="00FF764C" w:rsidRPr="001817D9" w:rsidSect="008F3F90">
      <w:pgSz w:w="12240" w:h="15840"/>
      <w:pgMar w:top="851" w:right="960" w:bottom="864" w:left="1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D1249"/>
    <w:multiLevelType w:val="hybridMultilevel"/>
    <w:tmpl w:val="3A1CB1E6"/>
    <w:lvl w:ilvl="0" w:tplc="EC0AE7B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FB0333"/>
    <w:multiLevelType w:val="hybridMultilevel"/>
    <w:tmpl w:val="DF08CF20"/>
    <w:lvl w:ilvl="0" w:tplc="3D707A84">
      <w:start w:val="1"/>
      <w:numFmt w:val="upperRoman"/>
      <w:lvlText w:val="%1."/>
      <w:lvlJc w:val="left"/>
      <w:pPr>
        <w:tabs>
          <w:tab w:val="num" w:pos="1080"/>
        </w:tabs>
        <w:ind w:left="1080" w:hanging="720"/>
      </w:pPr>
      <w:rPr>
        <w:rFonts w:hint="default"/>
        <w:b/>
      </w:rPr>
    </w:lvl>
    <w:lvl w:ilvl="1" w:tplc="DDF812AE">
      <w:start w:val="1"/>
      <w:numFmt w:val="bullet"/>
      <w:lvlText w:val="-"/>
      <w:lvlJc w:val="left"/>
      <w:pPr>
        <w:tabs>
          <w:tab w:val="num" w:pos="1440"/>
        </w:tabs>
        <w:ind w:left="1440" w:hanging="360"/>
      </w:pPr>
      <w:rPr>
        <w:rFonts w:ascii="Times New Roman" w:hAnsi="Times New Roman" w:cs="Times New Roman" w:hint="default"/>
        <w:b/>
      </w:rPr>
    </w:lvl>
    <w:lvl w:ilvl="2" w:tplc="BD7CB42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7E"/>
    <w:rsid w:val="000040B9"/>
    <w:rsid w:val="00067597"/>
    <w:rsid w:val="00071DD8"/>
    <w:rsid w:val="00072893"/>
    <w:rsid w:val="000A6D95"/>
    <w:rsid w:val="001817D9"/>
    <w:rsid w:val="002E4263"/>
    <w:rsid w:val="0035008A"/>
    <w:rsid w:val="00416C61"/>
    <w:rsid w:val="00431765"/>
    <w:rsid w:val="004C638F"/>
    <w:rsid w:val="00532471"/>
    <w:rsid w:val="00556215"/>
    <w:rsid w:val="005B0E54"/>
    <w:rsid w:val="005C67AA"/>
    <w:rsid w:val="00615176"/>
    <w:rsid w:val="006E5407"/>
    <w:rsid w:val="008918FC"/>
    <w:rsid w:val="008928B4"/>
    <w:rsid w:val="00896A95"/>
    <w:rsid w:val="008F3F90"/>
    <w:rsid w:val="008F52FC"/>
    <w:rsid w:val="00A47E2F"/>
    <w:rsid w:val="00A761EB"/>
    <w:rsid w:val="00AA2530"/>
    <w:rsid w:val="00BE2D18"/>
    <w:rsid w:val="00BF62D8"/>
    <w:rsid w:val="00C50CBA"/>
    <w:rsid w:val="00C90F2A"/>
    <w:rsid w:val="00CE3F94"/>
    <w:rsid w:val="00D3707E"/>
    <w:rsid w:val="00E36367"/>
    <w:rsid w:val="00E942AD"/>
    <w:rsid w:val="00F539C4"/>
    <w:rsid w:val="00F61FB0"/>
    <w:rsid w:val="00F90782"/>
    <w:rsid w:val="00FF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4846A05"/>
  <w15:chartTrackingRefBased/>
  <w15:docId w15:val="{447CEB39-ED2A-4799-9D72-60A42F74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07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3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0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TRƯỜNG ĐH SƯ PHẠM KỸ THUẬT</vt:lpstr>
    </vt:vector>
  </TitlesOfParts>
  <Company>Microsoft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ĐH SƯ PHẠM KỸ THUẬT</dc:title>
  <dc:subject/>
  <dc:creator>Smart</dc:creator>
  <cp:keywords/>
  <cp:lastModifiedBy>STU</cp:lastModifiedBy>
  <cp:revision>3</cp:revision>
  <cp:lastPrinted>2012-06-29T07:29:00Z</cp:lastPrinted>
  <dcterms:created xsi:type="dcterms:W3CDTF">2017-05-26T02:11:00Z</dcterms:created>
  <dcterms:modified xsi:type="dcterms:W3CDTF">2017-05-26T02:39:00Z</dcterms:modified>
</cp:coreProperties>
</file>