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nil"/>
          <w:bottom w:val="nil"/>
          <w:insideH w:val="nil"/>
          <w:insideV w:val="nil"/>
        </w:tblBorders>
        <w:tblCellMar>
          <w:left w:w="0" w:type="dxa"/>
          <w:right w:w="0" w:type="dxa"/>
        </w:tblCellMar>
        <w:tblLook w:val="04A0"/>
      </w:tblPr>
      <w:tblGrid>
        <w:gridCol w:w="3348"/>
        <w:gridCol w:w="5631"/>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E4F9A">
            <w:pPr>
              <w:spacing w:before="120"/>
              <w:jc w:val="center"/>
            </w:pPr>
            <w:r>
              <w:rPr>
                <w:b/>
                <w:bCs/>
              </w:rPr>
              <w:t>VĂN PHÒNG QUỐC HỘI</w:t>
            </w:r>
            <w:r>
              <w:rPr>
                <w:b/>
                <w:bCs/>
              </w:rPr>
              <w:br/>
              <w:t>--------</w:t>
            </w:r>
          </w:p>
        </w:tc>
        <w:tc>
          <w:tcPr>
            <w:tcW w:w="563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E4F9A">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E4F9A">
            <w:pPr>
              <w:spacing w:before="120"/>
              <w:jc w:val="center"/>
            </w:pPr>
            <w:r>
              <w:t>Số: 23/VBHN-VPQH</w:t>
            </w:r>
          </w:p>
        </w:tc>
        <w:tc>
          <w:tcPr>
            <w:tcW w:w="563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E4F9A">
            <w:pPr>
              <w:spacing w:before="120"/>
              <w:jc w:val="right"/>
            </w:pPr>
            <w:r>
              <w:rPr>
                <w:i/>
                <w:iCs/>
              </w:rPr>
              <w:t>Hà Nội, ngày 18 tháng 12 năm 2013</w:t>
            </w:r>
          </w:p>
        </w:tc>
      </w:tr>
    </w:tbl>
    <w:p w:rsidR="00000000" w:rsidRDefault="00EE4F9A">
      <w:pPr>
        <w:spacing w:before="120" w:after="280" w:afterAutospacing="1"/>
        <w:jc w:val="center"/>
      </w:pPr>
      <w:r>
        <w:rPr>
          <w:b/>
          <w:bCs/>
        </w:rPr>
        <w:t> </w:t>
      </w:r>
    </w:p>
    <w:p w:rsidR="00000000" w:rsidRDefault="00EE4F9A">
      <w:pPr>
        <w:spacing w:before="120" w:after="280" w:afterAutospacing="1"/>
        <w:jc w:val="center"/>
      </w:pPr>
      <w:r>
        <w:rPr>
          <w:b/>
          <w:bCs/>
        </w:rPr>
        <w:t>LUẬT</w:t>
      </w:r>
    </w:p>
    <w:p w:rsidR="00000000" w:rsidRDefault="00EE4F9A">
      <w:pPr>
        <w:spacing w:before="120" w:after="280" w:afterAutospacing="1"/>
        <w:jc w:val="center"/>
      </w:pPr>
      <w:r>
        <w:t>GIÁO DỤC</w:t>
      </w:r>
    </w:p>
    <w:p w:rsidR="00000000" w:rsidRDefault="00EE4F9A">
      <w:pPr>
        <w:spacing w:before="120" w:after="280" w:afterAutospacing="1"/>
      </w:pPr>
      <w:r>
        <w:t>Luật giáo dục số 38/2005/QH11 ngày 14 tháng 6 năm 2005 của Quốc hội, có hiệu lự</w:t>
      </w:r>
      <w:r>
        <w:t>c kể từ ngày 01 tháng 01 năm 2006, được sửa đổi, bổ sung bởi:</w:t>
      </w:r>
    </w:p>
    <w:p w:rsidR="00000000" w:rsidRDefault="00EE4F9A">
      <w:pPr>
        <w:spacing w:before="120" w:after="280" w:afterAutospacing="1"/>
      </w:pPr>
      <w:r>
        <w:t>Luật số 44/2009/QH12 ngày 25 tháng 11 năm 2009 của Quốc hội sửa đổi, bổ sung một số điều của Luật giáo dục, có hiệu lực kể từ ngày 01 tháng 7 năm 2010.</w:t>
      </w:r>
    </w:p>
    <w:p w:rsidR="00000000" w:rsidRDefault="00EE4F9A">
      <w:pPr>
        <w:spacing w:before="120" w:after="280" w:afterAutospacing="1"/>
      </w:pPr>
      <w:r>
        <w:rPr>
          <w:i/>
          <w:iCs/>
        </w:rPr>
        <w:t xml:space="preserve">Căn cứ vào Hiến pháp nước Cộng hòa xã hội </w:t>
      </w:r>
      <w:r>
        <w:rPr>
          <w:i/>
          <w:iCs/>
        </w:rPr>
        <w:t>chủ nghĩa Việt Nam năm 1992 đã được sửa đổi, bổ sung theo Nghị quyết số 51/2001/QH10 ngày 25 tháng 12 năm 2001 của Quốc hội khóa X, kỳ họp thứ 10;</w:t>
      </w:r>
    </w:p>
    <w:p w:rsidR="00000000" w:rsidRDefault="00EE4F9A">
      <w:pPr>
        <w:spacing w:before="120" w:after="280" w:afterAutospacing="1"/>
      </w:pPr>
      <w:r>
        <w:rPr>
          <w:i/>
          <w:iCs/>
        </w:rPr>
        <w:t>Luật này quy định về giáo dục</w:t>
      </w:r>
      <w:bookmarkStart w:id="0" w:name="_ftnref1"/>
      <w:bookmarkEnd w:id="0"/>
      <w:r>
        <w:rPr>
          <w:i/>
          <w:iCs/>
        </w:rPr>
        <w:fldChar w:fldCharType="begin"/>
      </w:r>
      <w:r>
        <w:rPr>
          <w:i/>
          <w:iCs/>
        </w:rPr>
        <w:instrText xml:space="preserve"> HYPERLINK \l "_ftn1" </w:instrText>
      </w:r>
      <w:r>
        <w:rPr>
          <w:i/>
          <w:iCs/>
        </w:rPr>
        <w:fldChar w:fldCharType="separate"/>
      </w:r>
      <w:r>
        <w:rPr>
          <w:i/>
          <w:iCs/>
          <w:color w:val="0000FF"/>
          <w:u w:val="single"/>
          <w:vertAlign w:val="superscript"/>
        </w:rPr>
        <w:t>1</w:t>
      </w:r>
      <w:r>
        <w:rPr>
          <w:i/>
          <w:iCs/>
        </w:rPr>
        <w:fldChar w:fldCharType="end"/>
      </w:r>
      <w:r>
        <w:rPr>
          <w:i/>
          <w:iCs/>
        </w:rPr>
        <w:t>.</w:t>
      </w:r>
    </w:p>
    <w:p w:rsidR="00000000" w:rsidRDefault="00EE4F9A">
      <w:pPr>
        <w:spacing w:before="120" w:after="280" w:afterAutospacing="1"/>
      </w:pPr>
      <w:r>
        <w:rPr>
          <w:b/>
          <w:bCs/>
        </w:rPr>
        <w:t>Chương 1.</w:t>
      </w:r>
    </w:p>
    <w:p w:rsidR="00000000" w:rsidRDefault="00EE4F9A">
      <w:pPr>
        <w:spacing w:before="120" w:after="280" w:afterAutospacing="1"/>
        <w:jc w:val="center"/>
      </w:pPr>
      <w:r>
        <w:rPr>
          <w:b/>
          <w:bCs/>
        </w:rPr>
        <w:t>NHỮNG QUY ĐỊNH CHUNG</w:t>
      </w:r>
    </w:p>
    <w:p w:rsidR="00000000" w:rsidRDefault="00EE4F9A">
      <w:pPr>
        <w:spacing w:before="120" w:after="280" w:afterAutospacing="1"/>
      </w:pPr>
      <w:r>
        <w:rPr>
          <w:b/>
          <w:bCs/>
        </w:rPr>
        <w:t xml:space="preserve">Điều 1. Phạm vi điều </w:t>
      </w:r>
      <w:r>
        <w:rPr>
          <w:b/>
          <w:bCs/>
        </w:rPr>
        <w:t>chỉnh</w:t>
      </w:r>
    </w:p>
    <w:p w:rsidR="00000000" w:rsidRDefault="00EE4F9A">
      <w:pPr>
        <w:spacing w:before="120" w:after="280" w:afterAutospacing="1"/>
      </w:pPr>
      <w:r>
        <w:t>Luật giáo dục quy định về hệ thống giáo dục quốc dân; nhà trường, cơ sở giáo dục khác của hệ thống giáo dục quốc dân, của cơ quan nhà nước, tổ chức chính trị, tổ chức chính trị - xã hội, lực lượng vũ trang nhân dân; tổ chức và cá nhân tham gia hoạt đ</w:t>
      </w:r>
      <w:r>
        <w:t>ộng giáo dục.</w:t>
      </w:r>
    </w:p>
    <w:p w:rsidR="00000000" w:rsidRDefault="00EE4F9A">
      <w:pPr>
        <w:spacing w:before="120" w:after="280" w:afterAutospacing="1"/>
      </w:pPr>
      <w:r>
        <w:rPr>
          <w:b/>
          <w:bCs/>
        </w:rPr>
        <w:t>Điều 2. Mục tiêu giáo dục</w:t>
      </w:r>
    </w:p>
    <w:p w:rsidR="00000000" w:rsidRDefault="00EE4F9A">
      <w:pPr>
        <w:spacing w:before="120" w:after="280" w:afterAutospacing="1"/>
      </w:pPr>
      <w:r>
        <w:t>Mục tiêu giáo dục là đào tạo con người Việt Nam phát triển toàn diện, có đạo đức, tri thức, sức khỏe, thẩm mỹ và nghề nghiệp, trung thành với lý tưởng độc lập dân tộc và chủ nghĩa xã hội; hình thành và bồi dưỡng nhân</w:t>
      </w:r>
      <w:r>
        <w:t xml:space="preserve"> cách, phẩm chất và năng lực của công dân, đáp ứng yêu cầu của sự nghiệp xây dựng và bảo vệ Tổ quốc.</w:t>
      </w:r>
    </w:p>
    <w:p w:rsidR="00000000" w:rsidRDefault="00EE4F9A">
      <w:pPr>
        <w:spacing w:before="120" w:after="280" w:afterAutospacing="1"/>
      </w:pPr>
      <w:r>
        <w:rPr>
          <w:b/>
          <w:bCs/>
        </w:rPr>
        <w:t>Điều 3. Tính chất, nguyên lý giáo dục</w:t>
      </w:r>
    </w:p>
    <w:p w:rsidR="00000000" w:rsidRDefault="00EE4F9A">
      <w:pPr>
        <w:spacing w:before="120" w:after="280" w:afterAutospacing="1"/>
      </w:pPr>
      <w:r>
        <w:t>1. Nền giáo dục Việt Nam là nền giáo dục xã hội chủ nghĩa có tính nhân dân, dân tộc, khoa học, hiện đại, lấy chủ nghĩ</w:t>
      </w:r>
      <w:r>
        <w:t>a Mác - Lênin và tư tưởng Hồ Chí Minh làm nền tảng.</w:t>
      </w:r>
    </w:p>
    <w:p w:rsidR="00000000" w:rsidRDefault="00EE4F9A">
      <w:pPr>
        <w:spacing w:before="120" w:after="280" w:afterAutospacing="1"/>
      </w:pPr>
      <w:r>
        <w:lastRenderedPageBreak/>
        <w:t>2. Hoạt động giáo dục phải được thực hiện theo nguyên lý học đi đôi với hành, giáo dục kết hợp với lao động sản xuất, lý luận gắn liền với thực tiễn, giáo dục nhà trường kết hợp với giáo dục gia đình và g</w:t>
      </w:r>
      <w:r>
        <w:t>iáo dục xã hội.</w:t>
      </w:r>
    </w:p>
    <w:p w:rsidR="00000000" w:rsidRDefault="00EE4F9A">
      <w:pPr>
        <w:spacing w:before="120" w:after="280" w:afterAutospacing="1"/>
      </w:pPr>
      <w:r>
        <w:rPr>
          <w:b/>
          <w:bCs/>
        </w:rPr>
        <w:t>Điều 4. Hệ thống giáo dục quốc dân</w:t>
      </w:r>
    </w:p>
    <w:p w:rsidR="00000000" w:rsidRDefault="00EE4F9A">
      <w:pPr>
        <w:spacing w:before="120" w:after="280" w:afterAutospacing="1"/>
      </w:pPr>
      <w:r>
        <w:t>1. Hệ thống giáo dục quốc dân gồm giáo dục chính quy và giáo dục thường xuyên.</w:t>
      </w:r>
    </w:p>
    <w:p w:rsidR="00000000" w:rsidRDefault="00EE4F9A">
      <w:pPr>
        <w:spacing w:before="120" w:after="280" w:afterAutospacing="1"/>
      </w:pPr>
      <w:r>
        <w:t>2. Các cấp học và trình độ đào tạo của hệ thống giáo dục quốc dân bao gồm:</w:t>
      </w:r>
    </w:p>
    <w:p w:rsidR="00000000" w:rsidRDefault="00EE4F9A">
      <w:pPr>
        <w:spacing w:before="120" w:after="280" w:afterAutospacing="1"/>
      </w:pPr>
      <w:r>
        <w:t>a) Giáo dục mầm non có nhà trẻ và mẫu giáo;</w:t>
      </w:r>
    </w:p>
    <w:p w:rsidR="00000000" w:rsidRDefault="00EE4F9A">
      <w:pPr>
        <w:spacing w:before="120" w:after="280" w:afterAutospacing="1"/>
      </w:pPr>
      <w:r>
        <w:t>b) Giáo</w:t>
      </w:r>
      <w:r>
        <w:t xml:space="preserve"> dục phổ thông có tiểu học, trung học cơ sở, trung học phổ thông;</w:t>
      </w:r>
    </w:p>
    <w:p w:rsidR="00000000" w:rsidRDefault="00EE4F9A">
      <w:pPr>
        <w:spacing w:before="120" w:after="280" w:afterAutospacing="1"/>
      </w:pPr>
      <w:r>
        <w:t>c) Giáo dục nghề nghiệp có trung cấp chuyên nghiệp và dạy nghề;</w:t>
      </w:r>
    </w:p>
    <w:p w:rsidR="00000000" w:rsidRDefault="00EE4F9A">
      <w:pPr>
        <w:spacing w:before="120" w:after="280" w:afterAutospacing="1"/>
      </w:pPr>
      <w:r>
        <w:t xml:space="preserve">d) Giáo dục đại học và sau đại học (sau đây gọi chung là giáo dục đại học) đào tạo trình độ cao đẳng, trình độ đại học, trình </w:t>
      </w:r>
      <w:r>
        <w:t>độ thạc sĩ, trình độ tiến sĩ.</w:t>
      </w:r>
    </w:p>
    <w:p w:rsidR="00000000" w:rsidRDefault="00EE4F9A">
      <w:pPr>
        <w:spacing w:before="120" w:after="280" w:afterAutospacing="1"/>
      </w:pPr>
      <w:r>
        <w:rPr>
          <w:b/>
          <w:bCs/>
        </w:rPr>
        <w:t>Điều 5. Yêu cầu về nội dung, phương pháp giáo dục</w:t>
      </w:r>
    </w:p>
    <w:p w:rsidR="00000000" w:rsidRDefault="00EE4F9A">
      <w:pPr>
        <w:spacing w:before="120" w:after="280" w:afterAutospacing="1"/>
      </w:pPr>
      <w:r>
        <w:t xml:space="preserve">1. Nội dung giáo dục phải bảo đảm tính cơ bản, toàn diện, thiết thực, hiện đại và có hệ thống; coi trọng giáo dục tư tưởng và ý thức công dân; kế thừa và phát huy truyền thống </w:t>
      </w:r>
      <w:r>
        <w:t>tốt đẹp, bản sắc văn hóa dân tộc, tiếp thu tinh hoa văn hóa nhân loại; phù hợp với sự phát triển về tâm sinh lý lứa tuổi của người học.</w:t>
      </w:r>
    </w:p>
    <w:p w:rsidR="00000000" w:rsidRDefault="00EE4F9A">
      <w:pPr>
        <w:spacing w:before="120" w:after="280" w:afterAutospacing="1"/>
      </w:pPr>
      <w:r>
        <w:t>2. Phương pháp giáo dục phải phát huy tính tích cực, tự giác, chủ động, tư duy sáng tạo của người học; bồi dưỡng cho ngư</w:t>
      </w:r>
      <w:r>
        <w:t>ời học năng lực tự học, khả năng thực hành, lòng say mê học tập và ý chí vươn lên.</w:t>
      </w:r>
    </w:p>
    <w:p w:rsidR="00000000" w:rsidRDefault="00EE4F9A">
      <w:pPr>
        <w:spacing w:before="120" w:after="280" w:afterAutospacing="1"/>
      </w:pPr>
      <w:r>
        <w:rPr>
          <w:b/>
          <w:bCs/>
        </w:rPr>
        <w:t>Điều 6. Chương trình giáo dục</w:t>
      </w:r>
    </w:p>
    <w:p w:rsidR="00000000" w:rsidRDefault="00EE4F9A">
      <w:pPr>
        <w:spacing w:before="120" w:after="280" w:afterAutospacing="1"/>
      </w:pPr>
      <w:r>
        <w:t>1. Chương trình giáo dục thể hiện mục tiêu giáo dục; quy định chuẩn kiến thức, kỹ năng, phạm vi và cấu trúc nội dung giáo dục, phương pháp và h</w:t>
      </w:r>
      <w:r>
        <w:t>ình thức tổ chức hoạt động giáo dục, cách thức đánh giá kết quả giáo dục đối với các môn học ở mỗi lớp, mỗi cấp học hoặc trình độ đào tạo.</w:t>
      </w:r>
    </w:p>
    <w:p w:rsidR="00000000" w:rsidRDefault="00EE4F9A">
      <w:pPr>
        <w:spacing w:before="120" w:after="280" w:afterAutospacing="1"/>
      </w:pPr>
      <w:r>
        <w:t>2.</w:t>
      </w:r>
      <w:bookmarkStart w:id="1" w:name="_ftnref2"/>
      <w:bookmarkEnd w:id="1"/>
      <w:r>
        <w:fldChar w:fldCharType="begin"/>
      </w:r>
      <w:r>
        <w:instrText xml:space="preserve"> HYPERLINK \l "_ftn2" </w:instrText>
      </w:r>
      <w:r>
        <w:fldChar w:fldCharType="separate"/>
      </w:r>
      <w:r>
        <w:rPr>
          <w:color w:val="0000FF"/>
          <w:u w:val="single"/>
        </w:rPr>
        <w:t>2</w:t>
      </w:r>
      <w:r>
        <w:fldChar w:fldCharType="end"/>
      </w:r>
      <w:r>
        <w:t xml:space="preserve"> Chương trình giáo dục phải bảo đảm tính hiện đại, tính ổn định, tính thống nhất, tính th</w:t>
      </w:r>
      <w:r>
        <w:t xml:space="preserve">ực tiễn, tính hợp lý và kế thừa giữa các cấp học và trình độ đào tạo; tạo điều kiện cho sự phân luồng, liên thông, chuyển đổi giữa các trình độ đào tạo, ngành đào tạo và hình thức giáo dục trong hệ thống giáo dục quốc dân; là cơ sở bảo đảm chất lượng giáo </w:t>
      </w:r>
      <w:r>
        <w:t>dục toàn diện; đáp ứng yêu cầu hội nhập quốc tế.</w:t>
      </w:r>
    </w:p>
    <w:p w:rsidR="00000000" w:rsidRDefault="00EE4F9A">
      <w:pPr>
        <w:spacing w:before="120" w:after="280" w:afterAutospacing="1"/>
      </w:pPr>
      <w:r>
        <w:t xml:space="preserve">3. Yêu cầu về nội dung kiến thức và kỹ năng quy định trong chương trình giáo dục phải được cụ thể hóa thành sách giáo khoa ở giáo dục phổ thông, giáo trình và tài liệu giảng dạy ở giáo dục nghề nghiệp, giáo </w:t>
      </w:r>
      <w:r>
        <w:t>dục đại học, giáo dục thường xuyên. Sách giáo khoa, giáo trình và tài liệu giảng dạy phải đáp ứng yêu cầu về phương pháp giáo dục.</w:t>
      </w:r>
    </w:p>
    <w:p w:rsidR="00000000" w:rsidRDefault="00EE4F9A">
      <w:pPr>
        <w:spacing w:before="120" w:after="280" w:afterAutospacing="1"/>
      </w:pPr>
      <w:r>
        <w:t>4. Chương trình giáo dục được tổ chức thực hiện theo năm học đối với giáo dục mầm non và giáo dục phổ thông; theo năm học hoặ</w:t>
      </w:r>
      <w:r>
        <w:t>c theo hình thức tích lũy tín chỉ đối với giáo dục nghề nghiệp, giáo dục đại học.</w:t>
      </w:r>
    </w:p>
    <w:p w:rsidR="00000000" w:rsidRDefault="00EE4F9A">
      <w:pPr>
        <w:spacing w:before="120" w:after="280" w:afterAutospacing="1"/>
      </w:pPr>
      <w:r>
        <w:t>Kết quả học tập môn học hoặc tín chỉ mà người học tích lũy được khi theo học một chương trình giáo dục được công nhận để xem xét về giá trị chuyển đổi cho môn học hoặc tín ch</w:t>
      </w:r>
      <w:r>
        <w:t>ỉ tương ứng trong chương trình giáo dục khác khi người học chuyển ngành nghề đào tạo, chuyển hình thức học tập hoặc học lên ở cấp học, trình độ đào tạo cao hơn.</w:t>
      </w:r>
    </w:p>
    <w:p w:rsidR="00000000" w:rsidRDefault="00EE4F9A">
      <w:pPr>
        <w:spacing w:before="120" w:after="280" w:afterAutospacing="1"/>
      </w:pPr>
      <w:r>
        <w:t>Bộ trưởng Bộ Giáo dục và Đào tạo quy định việc thực hiện chương trình giáo dục theo hình thức t</w:t>
      </w:r>
      <w:r>
        <w:t>ích lũy tín chỉ, việc công nhận để xem xét về giá trị chuyển đổi kết quả học tập môn học hoặc tín chỉ.</w:t>
      </w:r>
    </w:p>
    <w:p w:rsidR="00000000" w:rsidRDefault="00EE4F9A">
      <w:pPr>
        <w:spacing w:before="120" w:after="280" w:afterAutospacing="1"/>
      </w:pPr>
      <w:r>
        <w:rPr>
          <w:b/>
          <w:bCs/>
        </w:rPr>
        <w:t>Điều 7. Ngôn ngữ dùng trong nhà trường và cơ sở giáo dục khác; dạy và học tiếng nói, chữ viết của dân tộc thiểu số; dạy ngoại ngữ</w:t>
      </w:r>
    </w:p>
    <w:p w:rsidR="00000000" w:rsidRDefault="00EE4F9A">
      <w:pPr>
        <w:spacing w:before="120" w:after="280" w:afterAutospacing="1"/>
      </w:pPr>
      <w:r>
        <w:t>1. Tiếng Việt là ngôn n</w:t>
      </w:r>
      <w:r>
        <w:t>gữ chính thức dùng trong nhà trường và cơ sở giáo dục khác. Căn cứ vào mục tiêu giáo dục và yêu cầu cụ thể về nội dung giáo dục, Thủ tướng Chính phủ quy định việc dạy và học bằng tiếng nước ngoài trong nhà trường và cơ sở giáo dục khác.</w:t>
      </w:r>
    </w:p>
    <w:p w:rsidR="00000000" w:rsidRDefault="00EE4F9A">
      <w:pPr>
        <w:spacing w:before="120" w:after="280" w:afterAutospacing="1"/>
      </w:pPr>
      <w:r>
        <w:t>2. Nhà nước tạo điề</w:t>
      </w:r>
      <w:r>
        <w:t>u kiện để người dân tộc thiểu số được học tiếng nói, chữ viết của dân tộc mình nhằm giữ gìn và phát huy bản sắc văn hóa dân tộc, giúp cho học sinh người dân tộc thiểu số dễ dàng tiếp thu kiến thức khi học tập trong nhà trường và cơ sở giáo dục khác. Việc d</w:t>
      </w:r>
      <w:r>
        <w:t>ạy và học tiếng nói, chữ viết của dân tộc thiểu số được thực hiện theo quy định của Chính phủ.</w:t>
      </w:r>
    </w:p>
    <w:p w:rsidR="00000000" w:rsidRDefault="00EE4F9A">
      <w:pPr>
        <w:spacing w:before="120" w:after="280" w:afterAutospacing="1"/>
      </w:pPr>
      <w:r>
        <w:t>3. Ngoại ngữ quy định trong chương trình giáo dục là ngôn ngữ được sử dụng phổ biến trong giao dịch quốc tế. Việc tổ chức dạy ngoại ngữ trong nhà trường và cơ sở</w:t>
      </w:r>
      <w:r>
        <w:t xml:space="preserve"> giáo dục khác cần bảo đảm để người học được học liên tục và có hiệu quả.</w:t>
      </w:r>
    </w:p>
    <w:p w:rsidR="00000000" w:rsidRDefault="00EE4F9A">
      <w:pPr>
        <w:spacing w:before="120" w:after="280" w:afterAutospacing="1"/>
      </w:pPr>
      <w:r>
        <w:rPr>
          <w:b/>
          <w:bCs/>
        </w:rPr>
        <w:t>Điều 8. Văn bằng, chứng chỉ</w:t>
      </w:r>
    </w:p>
    <w:p w:rsidR="00000000" w:rsidRDefault="00EE4F9A">
      <w:pPr>
        <w:spacing w:before="120" w:after="280" w:afterAutospacing="1"/>
      </w:pPr>
      <w:r>
        <w:t>1. Văn bằng của hệ thống giáo dục quốc dân được cấp cho người học sau khi tốt nghiệp cấp học hoặc trình độ đào tạo theo quy định của Luật này.</w:t>
      </w:r>
    </w:p>
    <w:p w:rsidR="00000000" w:rsidRDefault="00EE4F9A">
      <w:pPr>
        <w:spacing w:before="120" w:after="280" w:afterAutospacing="1"/>
      </w:pPr>
      <w:r>
        <w:t>Văn bằng củ</w:t>
      </w:r>
      <w:r>
        <w:t>a hệ thống giáo dục quốc dân gồm bằng tốt nghiệp trung học cơ sở, bằng tốt nghiệp trung học phổ thông, bằng tốt nghiệp trung cấp, bằng tốt nghiệp cao đẳng, bằng tốt nghiệp đại học, bằng thạc sĩ, bằng tiến sĩ.</w:t>
      </w:r>
    </w:p>
    <w:p w:rsidR="00000000" w:rsidRDefault="00EE4F9A">
      <w:pPr>
        <w:spacing w:before="120" w:after="280" w:afterAutospacing="1"/>
      </w:pPr>
      <w:r>
        <w:t>2. Chứng chỉ của hệ thống giáo dục quốc dân đượ</w:t>
      </w:r>
      <w:r>
        <w:t>c cấp cho người học để xác nhận kết quả học tập sau khi được đào tạo hoặc bồi dưỡng nâng cao trình độ học vấn, nghề nghiệp.</w:t>
      </w:r>
    </w:p>
    <w:p w:rsidR="00000000" w:rsidRDefault="00EE4F9A">
      <w:pPr>
        <w:spacing w:before="120" w:after="280" w:afterAutospacing="1"/>
      </w:pPr>
      <w:r>
        <w:rPr>
          <w:b/>
          <w:bCs/>
        </w:rPr>
        <w:t>Điều 9. Phát triển giáo dục</w:t>
      </w:r>
    </w:p>
    <w:p w:rsidR="00000000" w:rsidRDefault="00EE4F9A">
      <w:pPr>
        <w:spacing w:before="120" w:after="280" w:afterAutospacing="1"/>
      </w:pPr>
      <w:r>
        <w:t>Phát triển giáo dục là quốc sách hàng đầu nhằm nâng cao dân trí, đào tạo nhân lực, bồi dưỡng nhân tài.</w:t>
      </w:r>
    </w:p>
    <w:p w:rsidR="00000000" w:rsidRDefault="00EE4F9A">
      <w:pPr>
        <w:spacing w:before="120" w:after="280" w:afterAutospacing="1"/>
      </w:pPr>
      <w:r>
        <w:t>P</w:t>
      </w:r>
      <w:r>
        <w:t>hát triển giáo dục phải gắn với nhu cầu phát triển kinh tế - xã hội, tiến bộ khoa học, công nghệ, củng cố quốc phòng, an ninh; thực hiện chuẩn hóa, hiện đại hóa, xã hội hóa; bảo đảm cân đối về cơ cấu trình độ, cơ cấu ngành nghề, cơ cấu vùng miền; mở rộng q</w:t>
      </w:r>
      <w:r>
        <w:t>uy mô trên cơ sở bảo đảm chất lượng và hiệu quả; kết hợp giữa đào tạo và sử dụng.</w:t>
      </w:r>
    </w:p>
    <w:p w:rsidR="00000000" w:rsidRDefault="00EE4F9A">
      <w:pPr>
        <w:spacing w:before="120" w:after="280" w:afterAutospacing="1"/>
      </w:pPr>
      <w:r>
        <w:rPr>
          <w:b/>
          <w:bCs/>
        </w:rPr>
        <w:t>Điều 10. Quyền và nghĩa vụ học tập của công dân</w:t>
      </w:r>
    </w:p>
    <w:p w:rsidR="00000000" w:rsidRDefault="00EE4F9A">
      <w:pPr>
        <w:spacing w:before="120" w:after="280" w:afterAutospacing="1"/>
      </w:pPr>
      <w:r>
        <w:t>Học tập là quyền và nghĩa vụ của công dân.</w:t>
      </w:r>
    </w:p>
    <w:p w:rsidR="00000000" w:rsidRDefault="00EE4F9A">
      <w:pPr>
        <w:spacing w:before="120" w:after="280" w:afterAutospacing="1"/>
      </w:pPr>
      <w:r>
        <w:t>Mọi công dân không phân biệt dân tộc, tôn giáo, tín ngưỡng, nam nữ, nguồn gốc gia đ</w:t>
      </w:r>
      <w:r>
        <w:t>ình, địa vị xã hội, hoàn cảnh kinh tế đều bình đẳng về cơ hội học tập.</w:t>
      </w:r>
    </w:p>
    <w:p w:rsidR="00000000" w:rsidRDefault="00EE4F9A">
      <w:pPr>
        <w:spacing w:before="120" w:after="280" w:afterAutospacing="1"/>
      </w:pPr>
      <w:r>
        <w:t>Nhà nước thực hiện công bằng xã hội trong giáo dục, tạo điều kiện để ai cũng được học hành. Nhà nước và cộng đồng giúp đỡ để người nghèo được học tập, tạo điều kiện để những người có nă</w:t>
      </w:r>
      <w:r>
        <w:t>ng khiếu phát triển tài năng.</w:t>
      </w:r>
    </w:p>
    <w:p w:rsidR="00000000" w:rsidRDefault="00EE4F9A">
      <w:pPr>
        <w:spacing w:before="120" w:after="280" w:afterAutospacing="1"/>
      </w:pPr>
      <w:r>
        <w:t>Nhà nước ưu tiên, tạo điều kiện cho con em dân tộc thiểu số, con em gia đình ở vùng có điều kiện kinh tế - xã hội đặc biệt khó khăn, đối tượng được hưởng chính sách ưu đãi, người tàn tật, khuyết tật và đối tượng được hưởng chí</w:t>
      </w:r>
      <w:r>
        <w:t>nh sách xã hội khác thực hiện quyền và nghĩa vụ học tập của mình.</w:t>
      </w:r>
    </w:p>
    <w:p w:rsidR="00000000" w:rsidRDefault="00EE4F9A">
      <w:pPr>
        <w:spacing w:before="120" w:after="280" w:afterAutospacing="1"/>
      </w:pPr>
      <w:r>
        <w:rPr>
          <w:b/>
          <w:bCs/>
        </w:rPr>
        <w:t>Điều 11. Phổ cập giáo dục</w:t>
      </w:r>
    </w:p>
    <w:p w:rsidR="00000000" w:rsidRDefault="00EE4F9A">
      <w:pPr>
        <w:spacing w:before="120" w:after="280" w:afterAutospacing="1"/>
      </w:pPr>
      <w:r>
        <w:t>1.</w:t>
      </w:r>
      <w:bookmarkStart w:id="2" w:name="_ftnref3"/>
      <w:bookmarkEnd w:id="2"/>
      <w:r>
        <w:fldChar w:fldCharType="begin"/>
      </w:r>
      <w:r>
        <w:instrText xml:space="preserve"> HYPERLINK \l "_ftn3" </w:instrText>
      </w:r>
      <w:r>
        <w:fldChar w:fldCharType="separate"/>
      </w:r>
      <w:r>
        <w:rPr>
          <w:color w:val="0000FF"/>
          <w:u w:val="single"/>
        </w:rPr>
        <w:t>3</w:t>
      </w:r>
      <w:r>
        <w:fldChar w:fldCharType="end"/>
      </w:r>
      <w:r>
        <w:t xml:space="preserve"> Phổ cập giáo dục mầm non cho trẻ em năm tuổi, phổ cập giáo dục tiểu học và phổ cập giáo dục trung học cơ sở. Nhà nước quyết định kế hoạ</w:t>
      </w:r>
      <w:r>
        <w:t>ch phổ cập giáo dục, bảo đảm các điều kiện để thực hiện phổ cập giáo dục trong cả nước.</w:t>
      </w:r>
    </w:p>
    <w:p w:rsidR="00000000" w:rsidRDefault="00EE4F9A">
      <w:pPr>
        <w:spacing w:before="120" w:after="280" w:afterAutospacing="1"/>
      </w:pPr>
      <w:r>
        <w:t>2. Mọi công dân trong độ tuổi quy định có nghĩa vụ học tập để đạt trình độ giáo dục phổ cập.</w:t>
      </w:r>
    </w:p>
    <w:p w:rsidR="00000000" w:rsidRDefault="00EE4F9A">
      <w:pPr>
        <w:spacing w:before="120" w:after="280" w:afterAutospacing="1"/>
      </w:pPr>
      <w:r>
        <w:t>3. Gia đình có trách nhiệm tạo điều kiện cho các thành viên của gia đình tr</w:t>
      </w:r>
      <w:r>
        <w:t>ong độ tuổi quy định được học tập để đạt trình độ giáo dục phổ cập.</w:t>
      </w:r>
    </w:p>
    <w:p w:rsidR="00000000" w:rsidRDefault="00EE4F9A">
      <w:pPr>
        <w:spacing w:before="120" w:after="280" w:afterAutospacing="1"/>
      </w:pPr>
      <w:r>
        <w:rPr>
          <w:b/>
          <w:bCs/>
        </w:rPr>
        <w:t>Điều 12. Xã hội hóa sự nghiệp giáo dục</w:t>
      </w:r>
    </w:p>
    <w:p w:rsidR="00000000" w:rsidRDefault="00EE4F9A">
      <w:pPr>
        <w:spacing w:before="120" w:after="280" w:afterAutospacing="1"/>
      </w:pPr>
      <w:r>
        <w:t>Phát triển giáo dục, xây dựng xã hội học tập là sự nghiệp của Nhà nước và của toàn dân.</w:t>
      </w:r>
    </w:p>
    <w:p w:rsidR="00000000" w:rsidRDefault="00EE4F9A">
      <w:pPr>
        <w:spacing w:before="120" w:after="280" w:afterAutospacing="1"/>
      </w:pPr>
      <w:r>
        <w:t xml:space="preserve">Nhà nước giữ vai trò chủ đạo trong phát triển sự nghiệp giáo </w:t>
      </w:r>
      <w:r>
        <w:t>dục; thực hiện đa dạng hóa các loại hình trường và các hình thức giáo dục; khuyến khích, huy động và tạo điều kiện để tổ chức, cá nhân tham gia phát triển sự nghiệp giáo dục.</w:t>
      </w:r>
    </w:p>
    <w:p w:rsidR="00000000" w:rsidRDefault="00EE4F9A">
      <w:pPr>
        <w:spacing w:before="120" w:after="280" w:afterAutospacing="1"/>
      </w:pPr>
      <w:r>
        <w:t>Mọi tổ chức, gia đình và công dân có trách nhiệm chăm lo sự nghiệp giáo dục, phối</w:t>
      </w:r>
      <w:r>
        <w:t xml:space="preserve"> hợp với nhà trường thực hiện mục tiêu giáo dục, xây dựng môi trường giáo dục lành mạnh và an toàn.</w:t>
      </w:r>
    </w:p>
    <w:p w:rsidR="00000000" w:rsidRDefault="00EE4F9A">
      <w:pPr>
        <w:spacing w:before="120" w:after="280" w:afterAutospacing="1"/>
      </w:pPr>
      <w:r>
        <w:rPr>
          <w:b/>
          <w:bCs/>
        </w:rPr>
        <w:t>Điều 13. Đầu tư cho giáo dục</w:t>
      </w:r>
      <w:bookmarkStart w:id="3" w:name="_ftnref4"/>
      <w:bookmarkEnd w:id="3"/>
      <w:r>
        <w:rPr>
          <w:b/>
          <w:bCs/>
        </w:rPr>
        <w:fldChar w:fldCharType="begin"/>
      </w:r>
      <w:r>
        <w:rPr>
          <w:b/>
          <w:bCs/>
        </w:rPr>
        <w:instrText xml:space="preserve"> HYPERLINK \l "_ftn4" </w:instrText>
      </w:r>
      <w:r>
        <w:rPr>
          <w:b/>
          <w:bCs/>
        </w:rPr>
        <w:fldChar w:fldCharType="separate"/>
      </w:r>
      <w:r>
        <w:rPr>
          <w:b/>
          <w:bCs/>
          <w:color w:val="0000FF"/>
          <w:u w:val="single"/>
        </w:rPr>
        <w:t>4</w:t>
      </w:r>
      <w:r>
        <w:rPr>
          <w:b/>
          <w:bCs/>
        </w:rPr>
        <w:fldChar w:fldCharType="end"/>
      </w:r>
    </w:p>
    <w:p w:rsidR="00000000" w:rsidRDefault="00EE4F9A">
      <w:pPr>
        <w:spacing w:before="120" w:after="280" w:afterAutospacing="1"/>
      </w:pPr>
      <w:r>
        <w:t xml:space="preserve">Đầu tư cho giáo dục là đầu tư phát triển. Đầu tư trong lĩnh vực giáo dục là hoạt động đầu tư đặc thù </w:t>
      </w:r>
      <w:r>
        <w:t>thuộc lĩnh vực đầu tư có điều kiện và được ưu đãi đầu tư.</w:t>
      </w:r>
    </w:p>
    <w:p w:rsidR="00000000" w:rsidRDefault="00EE4F9A">
      <w:pPr>
        <w:spacing w:before="120" w:after="280" w:afterAutospacing="1"/>
      </w:pPr>
      <w:r>
        <w:t xml:space="preserve">Nhà nước ưu tiên đầu tư cho giáo dục; khuyến khích và bảo hộ các quyền, lợi ích hợp pháp của tổ chức, cá nhân trong nước, người Việt Nam định cư ở nước ngoài, tổ chức, cá nhân nước ngoài đầu tư cho </w:t>
      </w:r>
      <w:r>
        <w:t>giáo dục.</w:t>
      </w:r>
    </w:p>
    <w:p w:rsidR="00000000" w:rsidRDefault="00EE4F9A">
      <w:pPr>
        <w:spacing w:before="120" w:after="280" w:afterAutospacing="1"/>
      </w:pPr>
      <w:r>
        <w:t>Ngân sách nhà nước phải giữ vai trò chủ yếu trong tổng nguồn lực đầu tư cho giáo dục.</w:t>
      </w:r>
    </w:p>
    <w:p w:rsidR="00000000" w:rsidRDefault="00EE4F9A">
      <w:pPr>
        <w:spacing w:before="120" w:after="280" w:afterAutospacing="1"/>
      </w:pPr>
      <w:r>
        <w:rPr>
          <w:b/>
          <w:bCs/>
        </w:rPr>
        <w:t>Điều 14. Quản lý nhà nước về giáo dục</w:t>
      </w:r>
    </w:p>
    <w:p w:rsidR="00000000" w:rsidRDefault="00EE4F9A">
      <w:pPr>
        <w:spacing w:before="120" w:after="280" w:afterAutospacing="1"/>
      </w:pPr>
      <w:r>
        <w:t xml:space="preserve">Nhà nước thống nhất quản lý hệ thống giáo dục quốc dân về mục tiêu, chương trình, nội dung, kế hoạch giáo dục, tiêu chuẩn </w:t>
      </w:r>
      <w:r>
        <w:t>nhà giáo, quy chế thi cử, hệ thống văn bằng, chứng chỉ; tập trung quản lý chất lượng giáo dục, thực hiện phân công, phân cấp quản lý giáo dục, tăng cường quyền tự chủ, tự chịu trách nhiệm của cơ sở giáo dục.</w:t>
      </w:r>
    </w:p>
    <w:p w:rsidR="00000000" w:rsidRDefault="00EE4F9A">
      <w:pPr>
        <w:spacing w:before="120" w:after="280" w:afterAutospacing="1"/>
      </w:pPr>
      <w:r>
        <w:rPr>
          <w:b/>
          <w:bCs/>
        </w:rPr>
        <w:t>Điều 15. Vai trò và trách nhiệm của nhà giáo</w:t>
      </w:r>
    </w:p>
    <w:p w:rsidR="00000000" w:rsidRDefault="00EE4F9A">
      <w:pPr>
        <w:spacing w:before="120" w:after="280" w:afterAutospacing="1"/>
      </w:pPr>
      <w:r>
        <w:t>Nhà</w:t>
      </w:r>
      <w:r>
        <w:t xml:space="preserve"> giáo giữ vai trò quyết định trong việc bảo đảm chất lượng giáo dục.</w:t>
      </w:r>
    </w:p>
    <w:p w:rsidR="00000000" w:rsidRDefault="00EE4F9A">
      <w:pPr>
        <w:spacing w:before="120" w:after="280" w:afterAutospacing="1"/>
      </w:pPr>
      <w:r>
        <w:t>Nhà giáo phải không ngừng học tập, rèn luyện nêu gương tốt cho người học.</w:t>
      </w:r>
    </w:p>
    <w:p w:rsidR="00000000" w:rsidRDefault="00EE4F9A">
      <w:pPr>
        <w:spacing w:before="120" w:after="280" w:afterAutospacing="1"/>
      </w:pPr>
      <w:r>
        <w:t xml:space="preserve">Nhà nước tổ chức đào tạo, bồi dưỡng nhà giáo; có chính sách sử dụng, đãi ngộ, bảo đảm các điều kiện cần thiết về </w:t>
      </w:r>
      <w:r>
        <w:t>vật chất và tinh thần để nhà giáo thực hiện vai trò và trách nhiệm của mình; giữ gìn và phát huy truyền thống quý trọng nhà giáo, tôn vinh nghề dạy học.</w:t>
      </w:r>
    </w:p>
    <w:p w:rsidR="00000000" w:rsidRDefault="00EE4F9A">
      <w:pPr>
        <w:spacing w:before="120" w:after="280" w:afterAutospacing="1"/>
      </w:pPr>
      <w:r>
        <w:rPr>
          <w:b/>
          <w:bCs/>
        </w:rPr>
        <w:t>Điều 16. Vai trò và trách nhiệm của cán bộ quản lý giáo dục</w:t>
      </w:r>
    </w:p>
    <w:p w:rsidR="00000000" w:rsidRDefault="00EE4F9A">
      <w:pPr>
        <w:spacing w:before="120" w:after="280" w:afterAutospacing="1"/>
      </w:pPr>
      <w:r>
        <w:t>Cán bộ quản lý giáo dục giữ vai trò quan tr</w:t>
      </w:r>
      <w:r>
        <w:t>ọng trong việc tổ chức, quản lý, điều hành các hoạt động giáo dục.</w:t>
      </w:r>
    </w:p>
    <w:p w:rsidR="00000000" w:rsidRDefault="00EE4F9A">
      <w:pPr>
        <w:spacing w:before="120" w:after="280" w:afterAutospacing="1"/>
      </w:pPr>
      <w:r>
        <w:t>Cán bộ quản lý giáo dục phải không ngừng học tập, rèn luyện, nâng cao phẩm chất đạo đức, trình độ chuyên môn, năng lực quản lý và trách nhiệm cá nhân.</w:t>
      </w:r>
    </w:p>
    <w:p w:rsidR="00000000" w:rsidRDefault="00EE4F9A">
      <w:pPr>
        <w:spacing w:before="120" w:after="280" w:afterAutospacing="1"/>
      </w:pPr>
      <w:r>
        <w:t xml:space="preserve">Nhà nước có kế hoạch xây dựng và nâng </w:t>
      </w:r>
      <w:r>
        <w:t>cao chất lượng đội ngũ cán bộ quản lý giáo dục nhằm phát huy vai trò và trách nhiệm của cán bộ quản lý giáo dục, bảo đảm phát triển sự nghiệp giáo dục.</w:t>
      </w:r>
    </w:p>
    <w:p w:rsidR="00000000" w:rsidRDefault="00EE4F9A">
      <w:pPr>
        <w:spacing w:before="120" w:after="280" w:afterAutospacing="1"/>
      </w:pPr>
      <w:r>
        <w:rPr>
          <w:b/>
          <w:bCs/>
        </w:rPr>
        <w:t>Điều 17. Kiểm định chất lượng giáo dục</w:t>
      </w:r>
    </w:p>
    <w:p w:rsidR="00000000" w:rsidRDefault="00EE4F9A">
      <w:pPr>
        <w:spacing w:before="120" w:after="280" w:afterAutospacing="1"/>
      </w:pPr>
      <w:r>
        <w:t xml:space="preserve">Kiểm định chất lượng giáo dục là biện pháp chủ yếu nhằm xác định </w:t>
      </w:r>
      <w:r>
        <w:t>mức độ thực hiện mục tiêu, chương trình, nội dung giáo dục đối với nhà trường và cơ sở giáo dục khác.</w:t>
      </w:r>
    </w:p>
    <w:p w:rsidR="00000000" w:rsidRDefault="00EE4F9A">
      <w:pPr>
        <w:spacing w:before="120" w:after="280" w:afterAutospacing="1"/>
      </w:pPr>
      <w:r>
        <w:t>Việc kiểm định chất lượng giáo dục được thực hiện định kỳ trong phạm vi cả nước và đối với từng cơ sở giáo dục. Kết quả kiểm định chất lượng giáo dục được</w:t>
      </w:r>
      <w:r>
        <w:t xml:space="preserve"> công bố công khai để xã hội biết và giám sát.</w:t>
      </w:r>
    </w:p>
    <w:p w:rsidR="00000000" w:rsidRDefault="00EE4F9A">
      <w:pPr>
        <w:spacing w:before="120" w:after="280" w:afterAutospacing="1"/>
      </w:pPr>
      <w:r>
        <w:t>Bộ trưởng Bộ Giáo dục và Đào tạo có trách nhiệm chỉ đạo thực hiện kiểm định chất lượng giáo dục.</w:t>
      </w:r>
    </w:p>
    <w:p w:rsidR="00000000" w:rsidRDefault="00EE4F9A">
      <w:pPr>
        <w:spacing w:before="120" w:after="280" w:afterAutospacing="1"/>
      </w:pPr>
      <w:r>
        <w:rPr>
          <w:b/>
          <w:bCs/>
        </w:rPr>
        <w:t>Điều 18. Nghiên cứu khoa học</w:t>
      </w:r>
    </w:p>
    <w:p w:rsidR="00000000" w:rsidRDefault="00EE4F9A">
      <w:pPr>
        <w:spacing w:before="120" w:after="280" w:afterAutospacing="1"/>
      </w:pPr>
      <w:r>
        <w:t>1. Nhà nước tạo điều kiện cho nhà trường và cơ sở giáo dục khác tổ chức nghiên cứu,</w:t>
      </w:r>
      <w:r>
        <w:t xml:space="preserve"> ứng dụng, phổ biến khoa học, công nghệ; kết hợp đào tạo với nghiên cứu khoa học và sản xuất nhằm nâng cao chất lượng giáo dục, từng bước thực hiện vai trò trung tâm văn hóa, khoa học, công nghệ của địa phương hoặc của cả nước.</w:t>
      </w:r>
    </w:p>
    <w:p w:rsidR="00000000" w:rsidRDefault="00EE4F9A">
      <w:pPr>
        <w:spacing w:before="120" w:after="280" w:afterAutospacing="1"/>
      </w:pPr>
      <w:r>
        <w:t xml:space="preserve">2. Nhà trường và cơ sở giáo </w:t>
      </w:r>
      <w:r>
        <w:t>dục khác phối hợp với tổ chức nghiên cứu khoa học, cơ sở sản xuất, kinh doanh, dịch vụ trong việc đào tạo, nghiên cứu khoa học và chuyển giao công nghệ, phục vụ phát triển kinh tế - xã hội.</w:t>
      </w:r>
    </w:p>
    <w:p w:rsidR="00000000" w:rsidRDefault="00EE4F9A">
      <w:pPr>
        <w:spacing w:before="120" w:after="280" w:afterAutospacing="1"/>
      </w:pPr>
      <w:r>
        <w:t xml:space="preserve">3. Nhà nước có chính sách ưu tiên phát triển nghiên cứu, ứng dụng </w:t>
      </w:r>
      <w:r>
        <w:t>và phổ biến khoa học giáo dục. Các chủ trương, chính sách về giáo dục phải được xây dựng trên cơ sở kết quả nghiên cứu khoa học phù hợp với thực tiễn Việt Nam.</w:t>
      </w:r>
    </w:p>
    <w:p w:rsidR="00000000" w:rsidRDefault="00EE4F9A">
      <w:pPr>
        <w:spacing w:before="120" w:after="280" w:afterAutospacing="1"/>
      </w:pPr>
      <w:r>
        <w:rPr>
          <w:b/>
          <w:bCs/>
        </w:rPr>
        <w:t>Điều 19. Không truyền bá tôn giáo trong nhà trường, cơ sở giáo dục khác</w:t>
      </w:r>
    </w:p>
    <w:p w:rsidR="00000000" w:rsidRDefault="00EE4F9A">
      <w:pPr>
        <w:spacing w:before="120" w:after="280" w:afterAutospacing="1"/>
      </w:pPr>
      <w:r>
        <w:t>Không truyền bá tôn giáo</w:t>
      </w:r>
      <w:r>
        <w:t>, tiến hành các nghi thức tôn giáo trong nhà trường, cơ sở giáo dục khác của hệ thống giáo dục quốc dân, của cơ quan nhà nước, tổ chức chính trị, tổ chức chính trị - xã hội, lực lượng vũ trang nhân dân.</w:t>
      </w:r>
    </w:p>
    <w:p w:rsidR="00000000" w:rsidRDefault="00EE4F9A">
      <w:pPr>
        <w:spacing w:before="120" w:after="280" w:afterAutospacing="1"/>
      </w:pPr>
      <w:r>
        <w:rPr>
          <w:b/>
          <w:bCs/>
        </w:rPr>
        <w:t>Điều 20. Cấm lợi dụng các hoạt động giáo dục</w:t>
      </w:r>
    </w:p>
    <w:p w:rsidR="00000000" w:rsidRDefault="00EE4F9A">
      <w:pPr>
        <w:spacing w:before="120" w:after="280" w:afterAutospacing="1"/>
      </w:pPr>
      <w:r>
        <w:t xml:space="preserve">Cấm lợi </w:t>
      </w:r>
      <w:r>
        <w:t>dụng các hoạt động giáo dục để xuyên tạc chủ trương, chính sách, pháp luật của Nhà nước, chống lại Nhà nước Cộng hòa xã hội chủ nghĩa Việt Nam, chia rẽ khối đoàn kết toàn dân tộc, kích động bạo lực, tuyên truyền chiến tranh xâm lược, phá hoại thuần phong m</w:t>
      </w:r>
      <w:r>
        <w:t>ỹ tục, truyền bá mê tín, hủ tục, lôi kéo người học vào các tệ nạn xã hội.</w:t>
      </w:r>
    </w:p>
    <w:p w:rsidR="00000000" w:rsidRDefault="00EE4F9A">
      <w:pPr>
        <w:spacing w:before="120" w:after="280" w:afterAutospacing="1"/>
      </w:pPr>
      <w:r>
        <w:t>Cấm lợi dụng các hoạt động giáo dục vì mục đích vụ lợi.</w:t>
      </w:r>
    </w:p>
    <w:p w:rsidR="00000000" w:rsidRDefault="00EE4F9A">
      <w:pPr>
        <w:spacing w:before="120" w:after="280" w:afterAutospacing="1"/>
      </w:pPr>
      <w:r>
        <w:rPr>
          <w:b/>
          <w:bCs/>
        </w:rPr>
        <w:t>Chương 2.</w:t>
      </w:r>
    </w:p>
    <w:p w:rsidR="00000000" w:rsidRDefault="00EE4F9A">
      <w:pPr>
        <w:spacing w:before="120" w:after="280" w:afterAutospacing="1"/>
        <w:jc w:val="center"/>
      </w:pPr>
      <w:r>
        <w:rPr>
          <w:b/>
          <w:bCs/>
        </w:rPr>
        <w:t>HỆ THỐNG GIÁO DỤC QUỐC DÂN</w:t>
      </w:r>
    </w:p>
    <w:p w:rsidR="00000000" w:rsidRDefault="00EE4F9A">
      <w:pPr>
        <w:spacing w:before="120" w:after="280" w:afterAutospacing="1"/>
      </w:pPr>
      <w:r>
        <w:rPr>
          <w:b/>
          <w:bCs/>
        </w:rPr>
        <w:t>MỤC 1. GIÁO DỤC MẦM NON</w:t>
      </w:r>
    </w:p>
    <w:p w:rsidR="00000000" w:rsidRDefault="00EE4F9A">
      <w:pPr>
        <w:spacing w:before="120" w:after="280" w:afterAutospacing="1"/>
      </w:pPr>
      <w:r>
        <w:rPr>
          <w:b/>
          <w:bCs/>
        </w:rPr>
        <w:t>Điều 21. Giáo dục mầm non</w:t>
      </w:r>
    </w:p>
    <w:p w:rsidR="00000000" w:rsidRDefault="00EE4F9A">
      <w:pPr>
        <w:spacing w:before="120" w:after="280" w:afterAutospacing="1"/>
      </w:pPr>
      <w:r>
        <w:t>Giáo dục mầm non thực hiện việc nuôi dư</w:t>
      </w:r>
      <w:r>
        <w:t>ỡng, chăm sóc, giáo dục trẻ em từ ba tháng tuổi đến sáu tuổi.</w:t>
      </w:r>
    </w:p>
    <w:p w:rsidR="00000000" w:rsidRDefault="00EE4F9A">
      <w:pPr>
        <w:spacing w:before="120" w:after="280" w:afterAutospacing="1"/>
      </w:pPr>
      <w:r>
        <w:rPr>
          <w:b/>
          <w:bCs/>
        </w:rPr>
        <w:t>Điều 22. Mục tiêu của giáo dục mầm non</w:t>
      </w:r>
    </w:p>
    <w:p w:rsidR="00000000" w:rsidRDefault="00EE4F9A">
      <w:pPr>
        <w:spacing w:before="120" w:after="280" w:afterAutospacing="1"/>
      </w:pPr>
      <w:r>
        <w:t>Mục tiêu của giáo dục mầm non là giúp trẻ em phát triển về thể chất, tình cảm, trí tuệ, thẩm mỹ, hình thành những yếu tố đầu tiên của nhân cách, chuẩn bị c</w:t>
      </w:r>
      <w:r>
        <w:t>ho trẻ em vào học lớp một.</w:t>
      </w:r>
    </w:p>
    <w:p w:rsidR="00000000" w:rsidRDefault="00EE4F9A">
      <w:pPr>
        <w:spacing w:before="120" w:after="280" w:afterAutospacing="1"/>
      </w:pPr>
      <w:r>
        <w:rPr>
          <w:b/>
          <w:bCs/>
        </w:rPr>
        <w:t>Điều 23. Yêu cầu về nội dung, phương pháp giáo dục mầm non</w:t>
      </w:r>
    </w:p>
    <w:p w:rsidR="00000000" w:rsidRDefault="00EE4F9A">
      <w:pPr>
        <w:spacing w:before="120" w:after="280" w:afterAutospacing="1"/>
      </w:pPr>
      <w:r>
        <w:t>1. Nội dung giáo dục mầm non phải bảo đảm phù hợp với sự phát triển tâm sinh lý của trẻ em, hài hòa giữa nuôi dưỡng, chăm sóc và giáo dục; giúp trẻ em phát triển cơ thể c</w:t>
      </w:r>
      <w:r>
        <w:t>ân đối, khỏe mạnh, nhanh nhẹn; biết kính trọng, yêu mến, lễ phép với ông, bà, cha, mẹ, thầy giáo, cô giáo và người trên; yêu quý anh, chị, em, bạn bè; thật thà, mạnh dạn, hồn nhiên, yêu thích cái đẹp; ham hiểu biết, thích đi học.</w:t>
      </w:r>
    </w:p>
    <w:p w:rsidR="00000000" w:rsidRDefault="00EE4F9A">
      <w:pPr>
        <w:spacing w:before="120" w:after="280" w:afterAutospacing="1"/>
      </w:pPr>
      <w:r>
        <w:t>2. Phương pháp giáo dục mầ</w:t>
      </w:r>
      <w:r>
        <w:t>m non chủ yếu là thông qua việc tổ chức các hoạt động vui chơi để giúp trẻ em phát triển toàn diện; chú trọng việc nêu gương, động viên, khích lệ.</w:t>
      </w:r>
    </w:p>
    <w:p w:rsidR="00000000" w:rsidRDefault="00EE4F9A">
      <w:pPr>
        <w:spacing w:before="120" w:after="280" w:afterAutospacing="1"/>
      </w:pPr>
      <w:r>
        <w:rPr>
          <w:b/>
          <w:bCs/>
        </w:rPr>
        <w:t>Điều 24. Chương trình giáo dục mầm non</w:t>
      </w:r>
    </w:p>
    <w:p w:rsidR="00000000" w:rsidRDefault="00EE4F9A">
      <w:pPr>
        <w:spacing w:before="120" w:after="280" w:afterAutospacing="1"/>
      </w:pPr>
      <w:r>
        <w:t>1. Chương trình giáo dục mầm non thể hiện mục tiêu giáo dục mầm non; c</w:t>
      </w:r>
      <w:r>
        <w:t>ụ thể hóa các yêu cầu về nuôi dưỡng, chăm sóc, giáo dục trẻ em ở từng độ tuổi; quy định việc tổ chức các hoạt động nhằm tạo điều kiện để trẻ em phát triển về thể chất, tình cảm, trí tuệ, thẩm mỹ; hướng dẫn cách thức đánh giá sự phát triển của trẻ em ở tuổi</w:t>
      </w:r>
      <w:r>
        <w:t xml:space="preserve"> mầm non.</w:t>
      </w:r>
    </w:p>
    <w:p w:rsidR="00000000" w:rsidRDefault="00EE4F9A">
      <w:pPr>
        <w:spacing w:before="120" w:after="280" w:afterAutospacing="1"/>
      </w:pPr>
      <w:r>
        <w:t>2. Bộ trưởng Bộ Giáo dục và Đào tạo ban hành chương trình giáo dục mầm non trên cơ sở thẩm định của Hội đồng quốc gia thẩm định chương trình giáo dục mầm non.</w:t>
      </w:r>
    </w:p>
    <w:p w:rsidR="00000000" w:rsidRDefault="00EE4F9A">
      <w:pPr>
        <w:spacing w:before="120" w:after="280" w:afterAutospacing="1"/>
      </w:pPr>
      <w:r>
        <w:rPr>
          <w:b/>
          <w:bCs/>
        </w:rPr>
        <w:t>Điều 25. Cơ sở giáo dục mầm non</w:t>
      </w:r>
    </w:p>
    <w:p w:rsidR="00000000" w:rsidRDefault="00EE4F9A">
      <w:pPr>
        <w:spacing w:before="120" w:after="280" w:afterAutospacing="1"/>
      </w:pPr>
      <w:r>
        <w:t>Cơ sở giáo dục mầm non bao gồm:</w:t>
      </w:r>
    </w:p>
    <w:p w:rsidR="00000000" w:rsidRDefault="00EE4F9A">
      <w:pPr>
        <w:spacing w:before="120" w:after="280" w:afterAutospacing="1"/>
      </w:pPr>
      <w:r>
        <w:t>1. Nhà trẻ, nhóm trẻ nh</w:t>
      </w:r>
      <w:r>
        <w:t>ận trẻ em từ ba tháng tuổi đến ba tuổi;</w:t>
      </w:r>
    </w:p>
    <w:p w:rsidR="00000000" w:rsidRDefault="00EE4F9A">
      <w:pPr>
        <w:spacing w:before="120" w:after="280" w:afterAutospacing="1"/>
      </w:pPr>
      <w:r>
        <w:t>2. Trường, lớp mẫu giáo nhận trẻ em từ ba tuổi đến sáu tuổi;</w:t>
      </w:r>
    </w:p>
    <w:p w:rsidR="00000000" w:rsidRDefault="00EE4F9A">
      <w:pPr>
        <w:spacing w:before="120" w:after="280" w:afterAutospacing="1"/>
      </w:pPr>
      <w:r>
        <w:t>3. Trường mầm non là cơ sở giáo dục kết hợp nhà trẻ và mẫu giáo, nhận trẻ em từ ba tháng tuổi đến sáu tuổi.</w:t>
      </w:r>
    </w:p>
    <w:p w:rsidR="00000000" w:rsidRDefault="00EE4F9A">
      <w:pPr>
        <w:spacing w:before="120" w:after="280" w:afterAutospacing="1"/>
      </w:pPr>
      <w:r>
        <w:rPr>
          <w:b/>
          <w:bCs/>
        </w:rPr>
        <w:t>MỤC 2. GIÁO DỤC PHỔ THÔNG</w:t>
      </w:r>
    </w:p>
    <w:p w:rsidR="00000000" w:rsidRDefault="00EE4F9A">
      <w:pPr>
        <w:spacing w:before="120" w:after="280" w:afterAutospacing="1"/>
      </w:pPr>
      <w:r>
        <w:rPr>
          <w:b/>
          <w:bCs/>
        </w:rPr>
        <w:t>Điều 26. Giáo dục phổ</w:t>
      </w:r>
      <w:r>
        <w:rPr>
          <w:b/>
          <w:bCs/>
        </w:rPr>
        <w:t xml:space="preserve"> thông</w:t>
      </w:r>
    </w:p>
    <w:p w:rsidR="00000000" w:rsidRDefault="00EE4F9A">
      <w:pPr>
        <w:spacing w:before="120" w:after="280" w:afterAutospacing="1"/>
      </w:pPr>
      <w:r>
        <w:t>1. Giáo dục phổ thông bao gồm:</w:t>
      </w:r>
    </w:p>
    <w:p w:rsidR="00000000" w:rsidRDefault="00EE4F9A">
      <w:pPr>
        <w:spacing w:before="120" w:after="280" w:afterAutospacing="1"/>
      </w:pPr>
      <w:r>
        <w:t>a) Giáo dục tiểu học được thực hiện trong năm năm học, từ lớp một đến lớp năm. Tuổi của học sinh vào học lớp một là sáu tuổi;</w:t>
      </w:r>
    </w:p>
    <w:p w:rsidR="00000000" w:rsidRDefault="00EE4F9A">
      <w:pPr>
        <w:spacing w:before="120" w:after="280" w:afterAutospacing="1"/>
      </w:pPr>
      <w:r>
        <w:t>b) Giáo dục trung học cơ sở được thực hiện trong bốn năm học, từ lớp sáu đến lớp chín. Học s</w:t>
      </w:r>
      <w:r>
        <w:t>inh vào học lớp sáu phải hoàn thành chương trình tiểu học, có tuổi là mười một tuổi;</w:t>
      </w:r>
    </w:p>
    <w:p w:rsidR="00000000" w:rsidRDefault="00EE4F9A">
      <w:pPr>
        <w:spacing w:before="120" w:after="280" w:afterAutospacing="1"/>
      </w:pPr>
      <w:r>
        <w:t>c) Giáo dục trung học phổ thông được thực hiện trong ba năm học, từ lớp mười đến lớp mười hai. Học sinh vào học lớp mười phải có bằng tốt nghiệp trung học cơ sở, có tuổi l</w:t>
      </w:r>
      <w:r>
        <w:t>à mười lăm tuổi.</w:t>
      </w:r>
    </w:p>
    <w:p w:rsidR="00000000" w:rsidRDefault="00EE4F9A">
      <w:pPr>
        <w:spacing w:before="120" w:after="280" w:afterAutospacing="1"/>
      </w:pPr>
      <w:r>
        <w:t>2. Bộ trưởng Bộ Giáo dục và Đào tạo quy định những trường hợp có thể học trước tuổi đối với học sinh phát triển sớm về trí tuệ; học ở tuổi cao hơn tuổi quy định đối với học sinh ở những vùng có điều kiện kinh tế - xã hội khó khăn, học sinh</w:t>
      </w:r>
      <w:r>
        <w:t xml:space="preserve"> người dân tộc thiểu số, học sinh bị tàn tật, khuyết tật, học sinh kém phát triển về thể lực và trí tuệ, học sinh mồ côi không nơi nương tựa, học sinh trong diện hộ đói nghèo theo quy định của Nhà nước, học sinh ở nước ngoài về nước; những trường hợp học s</w:t>
      </w:r>
      <w:r>
        <w:t>inh học vượt lớp, học lưu ban; việc học tiếng Việt của trẻ em người dân tộc thiểu số trước khi vào học lớp một.</w:t>
      </w:r>
    </w:p>
    <w:p w:rsidR="00000000" w:rsidRDefault="00EE4F9A">
      <w:pPr>
        <w:spacing w:before="120" w:after="280" w:afterAutospacing="1"/>
      </w:pPr>
      <w:r>
        <w:rPr>
          <w:b/>
          <w:bCs/>
        </w:rPr>
        <w:t>Điều 27. Mục tiêu của giáo dục phổ thông</w:t>
      </w:r>
    </w:p>
    <w:p w:rsidR="00000000" w:rsidRDefault="00EE4F9A">
      <w:pPr>
        <w:spacing w:before="120" w:after="280" w:afterAutospacing="1"/>
      </w:pPr>
      <w:r>
        <w:t>1. Mục tiêu của giáo dục phổ thông là giúp học sinh phát triển toàn diện về đạo đức, trí tuệ, thể chất,</w:t>
      </w:r>
      <w:r>
        <w:t xml:space="preserve"> thẩm mỹ và các kỹ năng cơ bản, phát triển năng lực cá nhân, tính năng động và sáng tạo, hình thành nhân cách con người Việt Nam xã hội chủ nghĩa, xây dựng tư cách và trách nhiệm công dân; chuẩn bị cho học sinh tiếp tục học lên hoặc đi vào cuộc sống lao độ</w:t>
      </w:r>
      <w:r>
        <w:t>ng, tham gia xây dựng và bảo vệ Tổ quốc.</w:t>
      </w:r>
    </w:p>
    <w:p w:rsidR="00000000" w:rsidRDefault="00EE4F9A">
      <w:pPr>
        <w:spacing w:before="120" w:after="280" w:afterAutospacing="1"/>
      </w:pPr>
      <w:r>
        <w:t>2. Giáo dục tiểu học nhằm giúp học sinh hình thành những cơ sở ban đầu cho sự phát triển đúng đắn và lâu dài về đạo đức, trí tuệ, thể chất, thẩm mỹ và các kỹ năng cơ bản để học sinh tiếp tục học trung học cơ sở.</w:t>
      </w:r>
    </w:p>
    <w:p w:rsidR="00000000" w:rsidRDefault="00EE4F9A">
      <w:pPr>
        <w:spacing w:before="120" w:after="280" w:afterAutospacing="1"/>
      </w:pPr>
      <w:r>
        <w:t xml:space="preserve">3. </w:t>
      </w:r>
      <w:r>
        <w:t>Giáo dục trung học cơ sở nhằm giúp học sinh củng cố và phát triển những kết quả của giáo dục tiểu học; có học vấn phổ thông ở trình độ cơ sở và những hiểu biết ban đầu về kỹ thuật và hướng nghiệp để tiếp tục học trung học phổ thông, trung cấp, học nghề hoặ</w:t>
      </w:r>
      <w:r>
        <w:t>c đi vào cuộc sống lao động.</w:t>
      </w:r>
    </w:p>
    <w:p w:rsidR="00000000" w:rsidRDefault="00EE4F9A">
      <w:pPr>
        <w:spacing w:before="120" w:after="280" w:afterAutospacing="1"/>
      </w:pPr>
      <w:r>
        <w:t>4. Giáo dục trung học phổ thông nhằm giúp học sinh củng cố và phát triển những kết quả của giáo dục trung học cơ sở, hoàn thiện học vấn phổ thông và có những hiểu biết thông thường về kỹ thuật và hướng nghiệp, có điều kiện phát</w:t>
      </w:r>
      <w:r>
        <w:t xml:space="preserve"> huy năng lực cá nhân để lựa chọn hướng phát triển, tiếp tục học đại học, cao đẳng, trung cấp, học nghề hoặc đi vào cuộc sống lao động.</w:t>
      </w:r>
    </w:p>
    <w:p w:rsidR="00000000" w:rsidRDefault="00EE4F9A">
      <w:pPr>
        <w:spacing w:before="120" w:after="280" w:afterAutospacing="1"/>
      </w:pPr>
      <w:r>
        <w:rPr>
          <w:b/>
          <w:bCs/>
        </w:rPr>
        <w:t>Điều 28. Yêu cầu về nội dung, phương pháp giáo dục phổ thông</w:t>
      </w:r>
    </w:p>
    <w:p w:rsidR="00000000" w:rsidRDefault="00EE4F9A">
      <w:pPr>
        <w:spacing w:before="120" w:after="280" w:afterAutospacing="1"/>
      </w:pPr>
      <w:r>
        <w:t>1. Nội dung giáo dục phổ thông phải bảo đảm tính phổ thông,</w:t>
      </w:r>
      <w:r>
        <w:t xml:space="preserve"> cơ bản, toàn diện, hướng nghiệp và có hệ thống; gắn với thực tiễn cuộc sống, phù hợp với tâm sinh lý lứa tuổi của học sinh, đáp ứng mục tiêu giáo dục ở mỗi cấp học.</w:t>
      </w:r>
    </w:p>
    <w:p w:rsidR="00000000" w:rsidRDefault="00EE4F9A">
      <w:pPr>
        <w:spacing w:before="120" w:after="280" w:afterAutospacing="1"/>
      </w:pPr>
      <w:r>
        <w:t xml:space="preserve">Giáo dục tiểu học phải bảo đảm cho học sinh có hiểu biết đơn giản, cần thiết về tự nhiên, </w:t>
      </w:r>
      <w:r>
        <w:t>xã hội và con người; có kỹ năng cơ bản về nghe, nói, đọc, viết và tính toán; có thói quen rèn luyện thân thể, giữ gìn vệ sinh; có hiểu biết ban đầu về hát, múa, âm nhạc, mỹ thuật.</w:t>
      </w:r>
    </w:p>
    <w:p w:rsidR="00000000" w:rsidRDefault="00EE4F9A">
      <w:pPr>
        <w:spacing w:before="120" w:after="280" w:afterAutospacing="1"/>
      </w:pPr>
      <w:r>
        <w:t>Giáo dục trung học cơ sở phải củng cố, phát triển những nội dung đã học ở ti</w:t>
      </w:r>
      <w:r>
        <w:t>ểu học, bảo đảm cho học sinh có những hiểu biết phổ thông cơ bản về tiếng Việt, toán, lịch sử dân tộc; kiến thức khác về khoa học xã hội, khoa học tự nhiên, pháp luật, tin học, ngoại ngữ; có những hiểu biết cần thiết tối thiểu về kỹ thuật và hướng nghiệp.</w:t>
      </w:r>
    </w:p>
    <w:p w:rsidR="00000000" w:rsidRDefault="00EE4F9A">
      <w:pPr>
        <w:spacing w:before="120" w:after="280" w:afterAutospacing="1"/>
      </w:pPr>
      <w:r>
        <w:t xml:space="preserve">Giáo dục trung học phổ thông phải củng cố, phát triển những nội dung đã học ở trung học cơ sở, hoàn thành nội dung giáo dục phổ thông; ngoài nội dung chủ yếu nhằm bảo đảm chuẩn kiến thức phổ thông, cơ bản, toàn diện và hướng nghiệp cho mọi học sinh còn có </w:t>
      </w:r>
      <w:r>
        <w:t>nội dung nâng cao ở một số môn học để phát triển năng lực, đáp ứng nguyện vọng của học sinh.</w:t>
      </w:r>
    </w:p>
    <w:p w:rsidR="00000000" w:rsidRDefault="00EE4F9A">
      <w:pPr>
        <w:spacing w:before="120" w:after="280" w:afterAutospacing="1"/>
      </w:pPr>
      <w:r>
        <w:t xml:space="preserve">2. Phương pháp giáo dục phổ thông phải phát huy tính tích cực, tự giác, chủ động, sáng tạo của học sinh; phù hợp với đặc điểm của từng lớp học, môn học; bồi dưỡng </w:t>
      </w:r>
      <w:r>
        <w:t>phương pháp tự học, khả năng làm việc theo nhóm; rèn luyện kỹ năng vận dụng kiến thức vào thực tiễn; tác động đến tình cảm, đem lại niềm vui, hứng thú học tập cho học sinh.</w:t>
      </w:r>
    </w:p>
    <w:p w:rsidR="00000000" w:rsidRDefault="00EE4F9A">
      <w:pPr>
        <w:spacing w:before="120" w:after="280" w:afterAutospacing="1"/>
      </w:pPr>
      <w:r>
        <w:rPr>
          <w:b/>
          <w:bCs/>
        </w:rPr>
        <w:t>Điều 29. Chương trình giáo dục phổ thông, sách giáo khoa</w:t>
      </w:r>
    </w:p>
    <w:p w:rsidR="00000000" w:rsidRDefault="00EE4F9A">
      <w:pPr>
        <w:spacing w:before="120" w:after="280" w:afterAutospacing="1"/>
      </w:pPr>
      <w:r>
        <w:t>1. Chương trình giáo dục p</w:t>
      </w:r>
      <w:r>
        <w:t>hổ thông thể hiện mục tiêu giáo dục phổ thông; quy định chuẩn kiến thức, kỹ năng, phạm vi và cấu trúc nội dung giáo dục phổ thông, phương pháp và hình thức tổ chức hoạt động giáo dục, cách thức đánh giá kết quả giáo dục đối với các môn học ở mỗi lớp và mỗi</w:t>
      </w:r>
      <w:r>
        <w:t xml:space="preserve"> cấp học của giáo dục phổ thông.</w:t>
      </w:r>
    </w:p>
    <w:p w:rsidR="00000000" w:rsidRDefault="00EE4F9A">
      <w:pPr>
        <w:spacing w:before="120" w:after="280" w:afterAutospacing="1"/>
      </w:pPr>
      <w:r>
        <w:t>2. Sách giáo khoa cụ thể hóa các yêu cầu về nội dung kiến thức và kỹ năng quy định trong chương trình giáo dục của các môn học ở mỗi lớp của giáo dục phổ thông, đáp ứng yêu cầu về phương pháp giáo dục phổ thông.</w:t>
      </w:r>
    </w:p>
    <w:p w:rsidR="00000000" w:rsidRDefault="00EE4F9A">
      <w:pPr>
        <w:spacing w:before="120" w:after="280" w:afterAutospacing="1"/>
      </w:pPr>
      <w:r>
        <w:t>3.</w:t>
      </w:r>
      <w:bookmarkStart w:id="4" w:name="_ftnref5"/>
      <w:bookmarkEnd w:id="4"/>
      <w:r>
        <w:fldChar w:fldCharType="begin"/>
      </w:r>
      <w:r>
        <w:instrText xml:space="preserve"> HYPERLI</w:instrText>
      </w:r>
      <w:r>
        <w:instrText xml:space="preserve">NK \l "_ftn5" </w:instrText>
      </w:r>
      <w:r>
        <w:fldChar w:fldCharType="separate"/>
      </w:r>
      <w:r>
        <w:rPr>
          <w:color w:val="0000FF"/>
          <w:u w:val="single"/>
        </w:rPr>
        <w:t>5</w:t>
      </w:r>
      <w:r>
        <w:fldChar w:fldCharType="end"/>
      </w:r>
      <w:r>
        <w:t>  Bộ trưởng Bộ Giáo dục và Đào tạo ban hành chương trình giáo dục phổ thông; duyệt và quyết định chọn sách giáo khoa để sử dụng chính thức, ổn định, thống nhất trong giảng dạy, học tập ở các cơ sở giáo dục phổ thông, bao gồm cả sách giáo k</w:t>
      </w:r>
      <w:r>
        <w:t>hoa bằng chữ nổi, bằng tiếng dân tộc và sách giáo khoa cho học sinh trường chuyên biệt, trên cơ sở thẩm định của Hội đồng quốc gia thẩm định chương trình giáo dục phổ thông và sách giáo khoa; quy định tiêu chuẩn, quy trình biên soạn, chỉnh sửa chương trình</w:t>
      </w:r>
      <w:r>
        <w:t xml:space="preserve"> giáo dục phổ thông và sách giáo khoa; quy định nhiệm vụ, quyền hạn, phương thức hoạt động, tiêu chuẩn, số lượng và cơ cấu thành viên của Hội đồng quốc gia thẩm định chương trình giáo dục phổ thông và sách giáo khoa.</w:t>
      </w:r>
    </w:p>
    <w:p w:rsidR="00000000" w:rsidRDefault="00EE4F9A">
      <w:pPr>
        <w:spacing w:before="120" w:after="280" w:afterAutospacing="1"/>
      </w:pPr>
      <w:r>
        <w:t>Bộ trưởng Bộ Giáo dục và Đào tạo chịu t</w:t>
      </w:r>
      <w:r>
        <w:t>rách nhiệm về chất lượng chương trình giáo dục phổ thông và sách giáo khoa.</w:t>
      </w:r>
    </w:p>
    <w:p w:rsidR="00000000" w:rsidRDefault="00EE4F9A">
      <w:pPr>
        <w:spacing w:before="120" w:after="280" w:afterAutospacing="1"/>
      </w:pPr>
      <w:r>
        <w:rPr>
          <w:b/>
          <w:bCs/>
        </w:rPr>
        <w:t>Điều 30. Cơ sở giáo dục phổ thông</w:t>
      </w:r>
    </w:p>
    <w:p w:rsidR="00000000" w:rsidRDefault="00EE4F9A">
      <w:pPr>
        <w:spacing w:before="120" w:after="280" w:afterAutospacing="1"/>
      </w:pPr>
      <w:r>
        <w:t>Cơ sở giáo dục phổ thông bao gồm:</w:t>
      </w:r>
    </w:p>
    <w:p w:rsidR="00000000" w:rsidRDefault="00EE4F9A">
      <w:pPr>
        <w:spacing w:before="120" w:after="280" w:afterAutospacing="1"/>
      </w:pPr>
      <w:r>
        <w:t>1. Trường tiểu học.</w:t>
      </w:r>
    </w:p>
    <w:p w:rsidR="00000000" w:rsidRDefault="00EE4F9A">
      <w:pPr>
        <w:spacing w:before="120" w:after="280" w:afterAutospacing="1"/>
      </w:pPr>
      <w:r>
        <w:t>2. Trường trung học cơ sở.</w:t>
      </w:r>
    </w:p>
    <w:p w:rsidR="00000000" w:rsidRDefault="00EE4F9A">
      <w:pPr>
        <w:spacing w:before="120" w:after="280" w:afterAutospacing="1"/>
      </w:pPr>
      <w:r>
        <w:t>3. Trường trung học phổ thông.</w:t>
      </w:r>
    </w:p>
    <w:p w:rsidR="00000000" w:rsidRDefault="00EE4F9A">
      <w:pPr>
        <w:spacing w:before="120" w:after="280" w:afterAutospacing="1"/>
      </w:pPr>
      <w:r>
        <w:t>4. Trường phổ thông có nhiều cấp h</w:t>
      </w:r>
      <w:r>
        <w:t>ọc.</w:t>
      </w:r>
    </w:p>
    <w:p w:rsidR="00000000" w:rsidRDefault="00EE4F9A">
      <w:pPr>
        <w:spacing w:before="120" w:after="280" w:afterAutospacing="1"/>
      </w:pPr>
      <w:r>
        <w:t>5. Trung tâm kỹ thuật tổng hợp - hướng nghiệp.</w:t>
      </w:r>
    </w:p>
    <w:p w:rsidR="00000000" w:rsidRDefault="00EE4F9A">
      <w:pPr>
        <w:spacing w:before="120" w:after="280" w:afterAutospacing="1"/>
      </w:pPr>
      <w:r>
        <w:rPr>
          <w:b/>
          <w:bCs/>
        </w:rPr>
        <w:t>Điều 31. Xác nhận hoàn thành chương trình tiểu học và cấp văn bằng tốt nghiệp trung học cơ sở, trung học phổ thông</w:t>
      </w:r>
    </w:p>
    <w:p w:rsidR="00000000" w:rsidRDefault="00EE4F9A">
      <w:pPr>
        <w:spacing w:before="120" w:after="280" w:afterAutospacing="1"/>
      </w:pPr>
      <w:r>
        <w:t>1. Học sinh học hết chương trình tiểu học có đủ điều kiện theo quy định của Bộ trưởng Bộ G</w:t>
      </w:r>
      <w:r>
        <w:t>iáo dục và Đào tạo thì được Hiệu trưởng trường tiểu học xác nhận trong học bạ việc hoàn thành chương trình tiểu học.</w:t>
      </w:r>
    </w:p>
    <w:p w:rsidR="00000000" w:rsidRDefault="00EE4F9A">
      <w:pPr>
        <w:spacing w:before="120" w:after="280" w:afterAutospacing="1"/>
      </w:pPr>
      <w:r>
        <w:t>2. Học sinh học hết chương trình trung học cơ sở có đủ điều kiện theo quy định của Bộ trưởng Bộ Giáo dục và Đào tạo thì được Trưởng phòng g</w:t>
      </w:r>
      <w:r>
        <w:t>iáo dục và đào tạo huyện, quận, thị xã, thành phố thuộc tỉnh (sau đây gọi chung là cấp huyện) cấp bằng tốt nghiệp trung học cơ sở.</w:t>
      </w:r>
    </w:p>
    <w:p w:rsidR="00000000" w:rsidRDefault="00EE4F9A">
      <w:pPr>
        <w:spacing w:before="120" w:after="280" w:afterAutospacing="1"/>
      </w:pPr>
      <w:r>
        <w:t>3. Học sinh học hết chương trình trung học phổ thông có đủ điều kiện theo quy định của Bộ trưởng Bộ Giáo dục và Đào tạo thì đ</w:t>
      </w:r>
      <w:r>
        <w:t>ược dự thi và nếu đạt yêu cầu thì được Giám đốc sở giáo dục và đào tạo tỉnh, thành phố trực thuộc Trung ương (sau đây gọi chung là cấp tỉnh) cấp bằng tốt nghiệp trung học phổ thông.</w:t>
      </w:r>
    </w:p>
    <w:p w:rsidR="00000000" w:rsidRDefault="00EE4F9A">
      <w:pPr>
        <w:spacing w:before="120" w:after="280" w:afterAutospacing="1"/>
      </w:pPr>
      <w:r>
        <w:rPr>
          <w:b/>
          <w:bCs/>
        </w:rPr>
        <w:t>MỤC 3. GIÁO DỤC NGHỀ NGHIỆP</w:t>
      </w:r>
    </w:p>
    <w:p w:rsidR="00000000" w:rsidRDefault="00EE4F9A">
      <w:pPr>
        <w:spacing w:before="120" w:after="280" w:afterAutospacing="1"/>
      </w:pPr>
      <w:r>
        <w:rPr>
          <w:b/>
          <w:bCs/>
        </w:rPr>
        <w:t>Điều 32. Giáo dục nghề nghiệp</w:t>
      </w:r>
    </w:p>
    <w:p w:rsidR="00000000" w:rsidRDefault="00EE4F9A">
      <w:pPr>
        <w:spacing w:before="120" w:after="280" w:afterAutospacing="1"/>
      </w:pPr>
      <w:r>
        <w:t>Giáo dục nghề ng</w:t>
      </w:r>
      <w:r>
        <w:t>hiệp bao gồm:</w:t>
      </w:r>
    </w:p>
    <w:p w:rsidR="00000000" w:rsidRDefault="00EE4F9A">
      <w:pPr>
        <w:spacing w:before="120" w:after="280" w:afterAutospacing="1"/>
      </w:pPr>
      <w:r>
        <w:t>1. Trung cấp chuyên nghiệp được thực hiện từ ba đến bốn năm học đối với người có bằng tốt nghiệp trung học cơ sở, từ một đến hai năm học đối với người có bằng tốt nghiệp trung học phổ thông;</w:t>
      </w:r>
    </w:p>
    <w:p w:rsidR="00000000" w:rsidRDefault="00EE4F9A">
      <w:pPr>
        <w:spacing w:before="120" w:after="280" w:afterAutospacing="1"/>
      </w:pPr>
      <w:r>
        <w:t>2. Dạy nghề được thực hiện dưới một năm đối với đào</w:t>
      </w:r>
      <w:r>
        <w:t xml:space="preserve"> tạo nghề trình độ sơ cấp, từ một đến ba năm đối với đào tạo nghề trình độ trung cấp, trình độ cao đẳng.</w:t>
      </w:r>
    </w:p>
    <w:p w:rsidR="00000000" w:rsidRDefault="00EE4F9A">
      <w:pPr>
        <w:spacing w:before="120" w:after="280" w:afterAutospacing="1"/>
      </w:pPr>
      <w:r>
        <w:rPr>
          <w:b/>
          <w:bCs/>
        </w:rPr>
        <w:t>Điều 33. Mục tiêu của giáo dục nghề nghiệp</w:t>
      </w:r>
    </w:p>
    <w:p w:rsidR="00000000" w:rsidRDefault="00EE4F9A">
      <w:pPr>
        <w:spacing w:before="120" w:after="280" w:afterAutospacing="1"/>
      </w:pPr>
      <w:r>
        <w:t>Mục tiêu của giáo dục nghề nghiệp là đào tạo người lao động có kiến thức, kỹ năng nghề nghiệp ở các trình độ</w:t>
      </w:r>
      <w:r>
        <w:t xml:space="preserve"> khác nhau, có đạo đức, lương tâm nghề nghiệp, ý thức kỷ luật, tác phong công nghiệp, có sức khỏe nhằm tạo điều kiện cho người lao động có khả năng tìm việc làm, tự tạo việc làm hoặc tiếp tục học tập nâng cao trình độ chuyên môn, nghiệp vụ, đáp ứng yêu cầu</w:t>
      </w:r>
      <w:r>
        <w:t xml:space="preserve"> phát triển kinh tế - xã hội, củng cố quốc phòng, an ninh.</w:t>
      </w:r>
    </w:p>
    <w:p w:rsidR="00000000" w:rsidRDefault="00EE4F9A">
      <w:pPr>
        <w:spacing w:before="120" w:after="280" w:afterAutospacing="1"/>
      </w:pPr>
      <w:r>
        <w:t>Trung cấp chuyên nghiệp nhằm đào tạo người lao động có kiến thức, kỹ năng thực hành cơ bản của một nghề, có khả năng làm việc độc lập và có tính sáng tạo, ứng dụng công nghệ vào công việc.</w:t>
      </w:r>
    </w:p>
    <w:p w:rsidR="00000000" w:rsidRDefault="00EE4F9A">
      <w:pPr>
        <w:spacing w:before="120" w:after="280" w:afterAutospacing="1"/>
      </w:pPr>
      <w:r>
        <w:t>Dạy nghề</w:t>
      </w:r>
      <w:r>
        <w:t xml:space="preserve"> nhằm đào tạo nhân lực kỹ thuật trực tiếp trong sản xuất, dịch vụ có năng lực thực hành nghề tương xứng với trình độ đào tạo.</w:t>
      </w:r>
    </w:p>
    <w:p w:rsidR="00000000" w:rsidRDefault="00EE4F9A">
      <w:pPr>
        <w:spacing w:before="120" w:after="280" w:afterAutospacing="1"/>
      </w:pPr>
      <w:r>
        <w:rPr>
          <w:b/>
          <w:bCs/>
        </w:rPr>
        <w:t>Điều 34. Yêu cầu về nội dung, phương pháp giáo dục nghề nghiệp</w:t>
      </w:r>
    </w:p>
    <w:p w:rsidR="00000000" w:rsidRDefault="00EE4F9A">
      <w:pPr>
        <w:spacing w:before="120" w:after="280" w:afterAutospacing="1"/>
      </w:pPr>
      <w:r>
        <w:t>1. Nội dung giáo dục nghề nghiệp phải tập trung đào tạo năng lực th</w:t>
      </w:r>
      <w:r>
        <w:t>ực hành nghề nghiệp, coi trọng giáo dục đạo đức, rèn luyện sức khỏe, rèn luyện kỹ năng theo yêu cầu đào tạo của từng nghề, nâng cao trình độ học vấn theo yêu cầu đào tạo.</w:t>
      </w:r>
    </w:p>
    <w:p w:rsidR="00000000" w:rsidRDefault="00EE4F9A">
      <w:pPr>
        <w:spacing w:before="120" w:after="280" w:afterAutospacing="1"/>
      </w:pPr>
      <w:r>
        <w:t>2. Phương pháp giáo dục nghề nghiệp phải kết hợp rèn luyện kỹ năng thực hành với giản</w:t>
      </w:r>
      <w:r>
        <w:t>g dạy lý thuyết để giúp người học có khả năng hành nghề và phát triển nghề nghiệp theo yêu cầu của từng công việc.</w:t>
      </w:r>
    </w:p>
    <w:p w:rsidR="00000000" w:rsidRDefault="00EE4F9A">
      <w:pPr>
        <w:spacing w:before="120" w:after="280" w:afterAutospacing="1"/>
      </w:pPr>
      <w:r>
        <w:rPr>
          <w:b/>
          <w:bCs/>
        </w:rPr>
        <w:t>Điều 35. Chương trình, giáo trình giáo dục nghề nghiệp</w:t>
      </w:r>
    </w:p>
    <w:p w:rsidR="00000000" w:rsidRDefault="00EE4F9A">
      <w:pPr>
        <w:spacing w:before="120" w:after="280" w:afterAutospacing="1"/>
      </w:pPr>
      <w:r>
        <w:t xml:space="preserve">1. Chương trình giáo dục nghề nghiệp thể hiện mục tiêu giáo dục nghề nghiệp; quy định </w:t>
      </w:r>
      <w:r>
        <w:t>chuẩn kiến thức, kỹ năng, phạm vi và cấu trúc nội dung giáo dục nghề nghiệp, phương pháp và hình thức đào tạo, cách thức đánh giá kết quả đào tạo đối với mỗi môn học, ngành, nghề, trình độ đào tạo của giáo dục nghề nghiệp; bảo đảm yêu cầu liên thông với cá</w:t>
      </w:r>
      <w:r>
        <w:t>c chương trình giáo dục khác.</w:t>
      </w:r>
    </w:p>
    <w:p w:rsidR="00000000" w:rsidRDefault="00EE4F9A">
      <w:pPr>
        <w:spacing w:before="120" w:after="280" w:afterAutospacing="1"/>
      </w:pPr>
      <w:r>
        <w:t>Bộ trưởng Bộ Giáo dục và Đào tạo phối hợp với Bộ trưởng, Thủ trưởng cơ quan ngang bộ có liên quan, trên cơ sở thẩm định của hội đồng thẩm định ngành về chương trình trung cấp chuyên nghiệp, quy định chương trình khung về đào t</w:t>
      </w:r>
      <w:r>
        <w:t>ạo trung cấp chuyên nghiệp bao gồm cơ cấu nội dung, số môn học, thời lượng các môn học, tỷ lệ thời gian giữa lý thuyết và thực hành, thực tập đối với từng ngành, nghề đào tạo. Căn cứ vào chương trình khung, trường trung cấp chuyên nghiệp xác định chương tr</w:t>
      </w:r>
      <w:r>
        <w:t>ình đào tạo của trường mình.</w:t>
      </w:r>
    </w:p>
    <w:p w:rsidR="00000000" w:rsidRDefault="00EE4F9A">
      <w:pPr>
        <w:spacing w:before="120" w:after="280" w:afterAutospacing="1"/>
      </w:pPr>
      <w:r>
        <w:t xml:space="preserve">Thủ trưởng cơ quan quản lý nhà nước về dạy nghề phối hợp với Bộ trưởng, Thủ trưởng cơ quan ngang bộ có liên quan, trên cơ sở thẩm định của hội đồng thẩm định ngành về chương trình dạy nghề, quy định chương trình khung cho từng </w:t>
      </w:r>
      <w:r>
        <w:t>trình độ nghề được đào tạo bao gồm cơ cấu nội dung, số lượng, thời lượng các môn học và các kỹ năng nghề, tỷ lệ thời gian giữa lý thuyết và thực hành, bảo đảm mục tiêu cho từng ngành, nghề đào tạo. Căn cứ vào chương trình khung, cơ sở dạy nghề xác định chư</w:t>
      </w:r>
      <w:r>
        <w:t>ơng trình dạy nghề của cơ sở mình.</w:t>
      </w:r>
    </w:p>
    <w:p w:rsidR="00000000" w:rsidRDefault="00EE4F9A">
      <w:pPr>
        <w:spacing w:before="120" w:after="280" w:afterAutospacing="1"/>
      </w:pPr>
      <w:r>
        <w:t>2.</w:t>
      </w:r>
      <w:bookmarkStart w:id="5" w:name="_ftnref6"/>
      <w:bookmarkEnd w:id="5"/>
      <w:r>
        <w:fldChar w:fldCharType="begin"/>
      </w:r>
      <w:r>
        <w:instrText xml:space="preserve"> HYPERLINK \l "_ftn6" </w:instrText>
      </w:r>
      <w:r>
        <w:fldChar w:fldCharType="separate"/>
      </w:r>
      <w:r>
        <w:rPr>
          <w:color w:val="0000FF"/>
          <w:u w:val="single"/>
        </w:rPr>
        <w:t>6</w:t>
      </w:r>
      <w:r>
        <w:fldChar w:fldCharType="end"/>
      </w:r>
      <w:r>
        <w:t xml:space="preserve"> Giáo trình giáo dục nghề nghiệp cụ thể hóa các yêu cầu về nội dung kiến thức, kỹ năng quy định trong chương trình giáo dục đối với mỗi môn học, ngành, nghề, trình độ đào tạo của giáo dục nghề </w:t>
      </w:r>
      <w:r>
        <w:t>nghiệp, đáp ứng yêu cầu về phương pháp giáo dục nghề nghiệp.</w:t>
      </w:r>
    </w:p>
    <w:p w:rsidR="00000000" w:rsidRDefault="00EE4F9A">
      <w:pPr>
        <w:spacing w:before="120" w:after="280" w:afterAutospacing="1"/>
      </w:pPr>
      <w:r>
        <w:t>Hiệu trưởng nhà trường, Giám đốc trung tâm dạy nghề tổ chức biên soạn hoặc tổ chức lựa chọn; duyệt giáo trình giáo dục nghề nghiệp để sử dụng làm tài liệu giảng dạy, học tập chính thức trong cơ s</w:t>
      </w:r>
      <w:r>
        <w:t>ở giáo dục nghề nghiệp trên cơ sở thẩm định của Hội đồng thẩm định giáo trình do Hiệu trưởng nhà trường, Giám đốc trung tâm dạy nghề thành lập để bảo đảm có đủ giáo trình giảng dạy, học tập.</w:t>
      </w:r>
    </w:p>
    <w:p w:rsidR="00000000" w:rsidRDefault="00EE4F9A">
      <w:pPr>
        <w:spacing w:before="120" w:after="280" w:afterAutospacing="1"/>
      </w:pPr>
      <w:r>
        <w:t xml:space="preserve">Bộ trưởng Bộ Giáo dục và Đào tạo, Thủ trưởng cơ quan quản lý nhà </w:t>
      </w:r>
      <w:r>
        <w:t>nước về dạy nghề theo thẩm quyền quy định việc biên soạn, lựa chọn, thẩm định, duyệt và sử dụng giáo trình giáo dục nghề nghiệp; quy định giáo trình sử dụng chung, tổ chức biên soạn và duyệt giáo trình sử dụng chung cho các cơ sở giáo dục nghề nghiệp.</w:t>
      </w:r>
    </w:p>
    <w:p w:rsidR="00000000" w:rsidRDefault="00EE4F9A">
      <w:pPr>
        <w:spacing w:before="120" w:after="280" w:afterAutospacing="1"/>
      </w:pPr>
      <w:r>
        <w:rPr>
          <w:b/>
          <w:bCs/>
        </w:rPr>
        <w:t>Điều</w:t>
      </w:r>
      <w:r>
        <w:rPr>
          <w:b/>
          <w:bCs/>
        </w:rPr>
        <w:t xml:space="preserve"> 36. Cơ sở giáo dục nghề nghiệp</w:t>
      </w:r>
    </w:p>
    <w:p w:rsidR="00000000" w:rsidRDefault="00EE4F9A">
      <w:pPr>
        <w:spacing w:before="120" w:after="280" w:afterAutospacing="1"/>
      </w:pPr>
      <w:r>
        <w:t>1. Cơ sở giáo dục nghề nghiệp bao gồm:</w:t>
      </w:r>
    </w:p>
    <w:p w:rsidR="00000000" w:rsidRDefault="00EE4F9A">
      <w:pPr>
        <w:spacing w:before="120" w:after="280" w:afterAutospacing="1"/>
      </w:pPr>
      <w:r>
        <w:t>a) Trường trung cấp chuyên nghiệp;</w:t>
      </w:r>
    </w:p>
    <w:p w:rsidR="00000000" w:rsidRDefault="00EE4F9A">
      <w:pPr>
        <w:spacing w:before="120" w:after="280" w:afterAutospacing="1"/>
      </w:pPr>
      <w:r>
        <w:t>b) Trường cao đẳng nghề, trường trung cấp nghề, trung tâm dạy nghề, lớp dạy nghề (sau đây gọi chung là cơ sở dạy nghề).</w:t>
      </w:r>
    </w:p>
    <w:p w:rsidR="00000000" w:rsidRDefault="00EE4F9A">
      <w:pPr>
        <w:spacing w:before="120" w:after="280" w:afterAutospacing="1"/>
      </w:pPr>
      <w:r>
        <w:t xml:space="preserve">2. Cơ sở dạy nghề có thể được </w:t>
      </w:r>
      <w:r>
        <w:t>tổ chức độc lập hoặc gắn với cơ sở sản xuất, kinh doanh, dịch vụ, cơ sở giáo dục khác.</w:t>
      </w:r>
    </w:p>
    <w:p w:rsidR="00000000" w:rsidRDefault="00EE4F9A">
      <w:pPr>
        <w:spacing w:before="120" w:after="280" w:afterAutospacing="1"/>
      </w:pPr>
      <w:r>
        <w:rPr>
          <w:b/>
          <w:bCs/>
        </w:rPr>
        <w:t>Điều 37. Văn bằng, chứng chỉ giáo dục nghề nghiệp</w:t>
      </w:r>
    </w:p>
    <w:p w:rsidR="00000000" w:rsidRDefault="00EE4F9A">
      <w:pPr>
        <w:spacing w:before="120" w:after="280" w:afterAutospacing="1"/>
      </w:pPr>
      <w:r>
        <w:t>1. Học sinh học hết chương trình dạy nghề trình độ sơ cấp, chương trình bồi dưỡng nâng cao trình độ nghề, có đủ điều ki</w:t>
      </w:r>
      <w:r>
        <w:t>ện theo quy định của Thủ trưởng cơ quan quản lý nhà nước về dạy nghề thì được dự kiểm tra và nếu đạt yêu cầu thì được Thủ trưởng cơ sở giáo dục nghề nghiệp cấp chứng chỉ nghề.</w:t>
      </w:r>
    </w:p>
    <w:p w:rsidR="00000000" w:rsidRDefault="00EE4F9A">
      <w:pPr>
        <w:spacing w:before="120" w:after="280" w:afterAutospacing="1"/>
      </w:pPr>
      <w:r>
        <w:t>2. Học sinh học hết chương trình trung cấp chuyên nghiệp, có đủ điều kiện theo q</w:t>
      </w:r>
      <w:r>
        <w:t>uy định của Bộ trưởng Bộ Giáo dục và Đào tạo thì được dự thi và nếu đạt yêu cầu thì được Hiệu trưởng nhà trường cấp bằng tốt nghiệp trung cấp chuyên nghiệp.</w:t>
      </w:r>
    </w:p>
    <w:p w:rsidR="00000000" w:rsidRDefault="00EE4F9A">
      <w:pPr>
        <w:spacing w:before="120" w:after="280" w:afterAutospacing="1"/>
      </w:pPr>
      <w:r>
        <w:t>3. Học sinh học hết chương trình dạy nghề trình độ trung cấp, có đủ điều kiện theo quy định của Thủ</w:t>
      </w:r>
      <w:r>
        <w:t xml:space="preserve"> trưởng cơ quan quản lý nhà nước về dạy nghề thì được dự thi và nếu đạt yêu cầu thì được Hiệu trưởng nhà trường cấp bằng tốt nghiệp trung cấp nghề. Sinh viên học hết chương trình dạy nghề trình độ cao đẳng, có đủ điều kiện theo quy định của Thủ trưởng cơ q</w:t>
      </w:r>
      <w:r>
        <w:t>uan quản lý nhà nước về dạy nghề thì được dự thi và nếu đạt yêu cầu thì được Hiệu trưởng nhà trường cấp bằng tốt nghiệp cao đẳng nghề.</w:t>
      </w:r>
    </w:p>
    <w:p w:rsidR="00000000" w:rsidRDefault="00EE4F9A">
      <w:pPr>
        <w:spacing w:before="120" w:after="280" w:afterAutospacing="1"/>
      </w:pPr>
      <w:r>
        <w:rPr>
          <w:b/>
          <w:bCs/>
        </w:rPr>
        <w:t>MỤC 4. GIÁO DỤC ĐẠI HỌC</w:t>
      </w:r>
    </w:p>
    <w:p w:rsidR="00000000" w:rsidRDefault="00EE4F9A">
      <w:pPr>
        <w:spacing w:before="120" w:after="280" w:afterAutospacing="1"/>
      </w:pPr>
      <w:r>
        <w:rPr>
          <w:b/>
          <w:bCs/>
        </w:rPr>
        <w:t>Điều 38. Giáo dục đại học</w:t>
      </w:r>
    </w:p>
    <w:p w:rsidR="00000000" w:rsidRDefault="00EE4F9A">
      <w:pPr>
        <w:spacing w:before="120" w:after="280" w:afterAutospacing="1"/>
      </w:pPr>
      <w:r>
        <w:t>Giáo dục đại học bao gồm:</w:t>
      </w:r>
    </w:p>
    <w:p w:rsidR="00000000" w:rsidRDefault="00EE4F9A">
      <w:pPr>
        <w:spacing w:before="120" w:after="280" w:afterAutospacing="1"/>
      </w:pPr>
      <w:r>
        <w:t>1. Đào tạo trình độ cao đẳng được thực hiện t</w:t>
      </w:r>
      <w:r>
        <w:t>ừ hai đến ba năm học tùy theo ngành nghề đào tạo đối với người có bằng tốt nghiệp trung học phổ thông hoặc bằng tốt nghiệp trung cấp; từ một năm rưỡi đến hai năm học đối với người có bằng tốt nghiệp trung cấp cùng chuyên ngành.</w:t>
      </w:r>
    </w:p>
    <w:p w:rsidR="00000000" w:rsidRDefault="00EE4F9A">
      <w:pPr>
        <w:spacing w:before="120" w:after="280" w:afterAutospacing="1"/>
      </w:pPr>
      <w:r>
        <w:t xml:space="preserve">2. Đào tạo trình độ đại học </w:t>
      </w:r>
      <w:r>
        <w:t xml:space="preserve">được thực hiện từ bốn đến sáu năm học tùy theo ngành nghề đào tạo đối với người có bằng tốt nghiệp trung học phổ thông hoặc bằng tốt nghiệp trung cấp; từ hai năm rưỡi đến bốn năm học đối với người có bằng tốt nghiệp trung cấp cùng chuyên ngành; từ một năm </w:t>
      </w:r>
      <w:r>
        <w:t>rưỡi đến hai năm học đối với người có bằng tốt nghiệp cao đẳng cùng chuyên ngành.</w:t>
      </w:r>
    </w:p>
    <w:p w:rsidR="00000000" w:rsidRDefault="00EE4F9A">
      <w:pPr>
        <w:spacing w:before="120" w:after="280" w:afterAutospacing="1"/>
      </w:pPr>
      <w:r>
        <w:t>3. Đào tạo trình độ thạc sĩ được thực hiện từ một đến hai năm học đối với người có bằng tốt nghiệp đại học.</w:t>
      </w:r>
    </w:p>
    <w:p w:rsidR="00000000" w:rsidRDefault="00EE4F9A">
      <w:pPr>
        <w:spacing w:before="120" w:after="280" w:afterAutospacing="1"/>
      </w:pPr>
      <w:r>
        <w:t>4.</w:t>
      </w:r>
      <w:bookmarkStart w:id="6" w:name="_ftnref7"/>
      <w:bookmarkEnd w:id="6"/>
      <w:r>
        <w:fldChar w:fldCharType="begin"/>
      </w:r>
      <w:r>
        <w:instrText xml:space="preserve"> HYPERLINK \l "_ftn7" </w:instrText>
      </w:r>
      <w:r>
        <w:fldChar w:fldCharType="separate"/>
      </w:r>
      <w:r>
        <w:rPr>
          <w:color w:val="0000FF"/>
          <w:u w:val="single"/>
        </w:rPr>
        <w:t>7</w:t>
      </w:r>
      <w:r>
        <w:fldChar w:fldCharType="end"/>
      </w:r>
      <w:r>
        <w:t xml:space="preserve"> Đào tạo trình độ tiến sĩ được thực hi</w:t>
      </w:r>
      <w:r>
        <w:t>ện trong bốn năm học đối với người có bằng tốt nghiệp đại học, từ hai đến ba năm học đối với người có bằng thạc sĩ. Trong trường hợp đặc biệt, thời gian đào tạo trình độ tiến sĩ có thể được kéo dài hoặc rút ngắn theo quy định của Bộ trưởng Bộ Giáo dục và Đ</w:t>
      </w:r>
      <w:r>
        <w:t>ào tạo.</w:t>
      </w:r>
    </w:p>
    <w:p w:rsidR="00000000" w:rsidRDefault="00EE4F9A">
      <w:pPr>
        <w:spacing w:before="120" w:after="280" w:afterAutospacing="1"/>
      </w:pPr>
      <w:r>
        <w:t>Nghiên cứu sinh không có điều kiện theo học tập trung liên tục và được cơ sở giáo dục cho phép vẫn phải có đủ lượng thời gian học tập trung theo quy định tại khoản này để hoàn thành chương trình đào tạo trình độ tiến sĩ, trong đó có ít nhất một năm</w:t>
      </w:r>
      <w:r>
        <w:t xml:space="preserve"> theo học tập trung liên tục.</w:t>
      </w:r>
    </w:p>
    <w:p w:rsidR="00000000" w:rsidRDefault="00EE4F9A">
      <w:pPr>
        <w:spacing w:before="120" w:after="280" w:afterAutospacing="1"/>
      </w:pPr>
      <w:r>
        <w:t>5.</w:t>
      </w:r>
      <w:bookmarkStart w:id="7" w:name="_ftnref8"/>
      <w:bookmarkEnd w:id="7"/>
      <w:r>
        <w:fldChar w:fldCharType="begin"/>
      </w:r>
      <w:r>
        <w:instrText xml:space="preserve"> HYPERLINK \l "_ftn8" </w:instrText>
      </w:r>
      <w:r>
        <w:fldChar w:fldCharType="separate"/>
      </w:r>
      <w:r>
        <w:rPr>
          <w:color w:val="0000FF"/>
          <w:u w:val="single"/>
        </w:rPr>
        <w:t>8</w:t>
      </w:r>
      <w:r>
        <w:fldChar w:fldCharType="end"/>
      </w:r>
      <w:r>
        <w:t xml:space="preserve"> Bộ trưởng Bộ Giáo dục và Đào tạo phối hợp với Bộ trưởng, Thủ trưởng cơ quan ngang bộ quy định cụ thể việc đào tạo trình độ kỹ năng thực hành, ứng dụng chuyên sâu cho người đã tốt nghiệp đại học ở m</w:t>
      </w:r>
      <w:r>
        <w:t>ột số ngành chuyên môn đặc biệt.</w:t>
      </w:r>
    </w:p>
    <w:p w:rsidR="00000000" w:rsidRDefault="00EE4F9A">
      <w:pPr>
        <w:spacing w:before="120" w:after="280" w:afterAutospacing="1"/>
      </w:pPr>
      <w:r>
        <w:rPr>
          <w:b/>
          <w:bCs/>
        </w:rPr>
        <w:t>Điều 39. Mục tiêu của giáo dục đại học</w:t>
      </w:r>
    </w:p>
    <w:p w:rsidR="00000000" w:rsidRDefault="00EE4F9A">
      <w:pPr>
        <w:spacing w:before="120" w:after="280" w:afterAutospacing="1"/>
      </w:pPr>
      <w:r>
        <w:t>1. Mục tiêu của giáo dục đại học là đào tạo người học có phẩm chất chính trị, đạo đức, có ý thức phục vụ nhân dân, có kiến thức và năng lực thực hành nghề nghiệp tương xứng với trình đ</w:t>
      </w:r>
      <w:r>
        <w:t>ộ đào tạo, có sức khỏe, đáp ứng yêu cầu xây dựng và bảo vệ Tổ quốc.</w:t>
      </w:r>
    </w:p>
    <w:p w:rsidR="00000000" w:rsidRDefault="00EE4F9A">
      <w:pPr>
        <w:spacing w:before="120" w:after="280" w:afterAutospacing="1"/>
      </w:pPr>
      <w:r>
        <w:t>2. Đào tạo trình độ cao đẳng giúp sinh viên có kiến thức chuyên môn và kỹ năng thực hành cơ bản để giải quyết những vấn đề thông thường thuộc chuyên ngành được đào tạo.</w:t>
      </w:r>
    </w:p>
    <w:p w:rsidR="00000000" w:rsidRDefault="00EE4F9A">
      <w:pPr>
        <w:spacing w:before="120" w:after="280" w:afterAutospacing="1"/>
      </w:pPr>
      <w:r>
        <w:t>3. Đào tạo trình độ</w:t>
      </w:r>
      <w:r>
        <w:t xml:space="preserve"> đại học giúp sinh viên nắm vững kiến thức chuyên môn và có kỹ năng thực hành thành thạo, có khả năng làm việc độc lập, sáng tạo và giải quyết những vấn đề thuộc chuyên ngành được đào tạo.</w:t>
      </w:r>
    </w:p>
    <w:p w:rsidR="00000000" w:rsidRDefault="00EE4F9A">
      <w:pPr>
        <w:spacing w:before="120" w:after="280" w:afterAutospacing="1"/>
      </w:pPr>
      <w:r>
        <w:t>4. Đào tạo trình độ thạc sĩ giúp học viên nắm vững lý thuyết, có tr</w:t>
      </w:r>
      <w:r>
        <w:t>ình độ cao về thực hành, có khả năng làm việc độc lập, sáng tạo và có năng lực phát hiện, giải quyết những vấn đề thuộc chuyên ngành được đào tạo.</w:t>
      </w:r>
    </w:p>
    <w:p w:rsidR="00000000" w:rsidRDefault="00EE4F9A">
      <w:pPr>
        <w:spacing w:before="120" w:after="280" w:afterAutospacing="1"/>
      </w:pPr>
      <w:r>
        <w:t>5. Đào tạo trình độ tiến sĩ giúp nghiên cứu sinh có trình độ cao về lý thuyết và thực hành, có năng lực nghiê</w:t>
      </w:r>
      <w:r>
        <w:t>n cứu độc lập, sáng tạo, phát hiện và giải quyết những vấn đề mới về khoa học, công nghệ, hướng dẫn nghiên cứu khoa học và hoạt động chuyên môn.</w:t>
      </w:r>
    </w:p>
    <w:p w:rsidR="00000000" w:rsidRDefault="00EE4F9A">
      <w:pPr>
        <w:spacing w:before="120" w:after="280" w:afterAutospacing="1"/>
      </w:pPr>
      <w:r>
        <w:rPr>
          <w:b/>
          <w:bCs/>
        </w:rPr>
        <w:t>Điều 40. Yêu cầu về nội dung, phương pháp giáo dục đại học</w:t>
      </w:r>
    </w:p>
    <w:p w:rsidR="00000000" w:rsidRDefault="00EE4F9A">
      <w:pPr>
        <w:spacing w:before="120" w:after="280" w:afterAutospacing="1"/>
      </w:pPr>
      <w:r>
        <w:t>1. Nội dung giáo dục đại học phải có tính hiện đại v</w:t>
      </w:r>
      <w:r>
        <w:t>à phát triển, bảo đảm cơ cấu hợp lý giữa kiến thức khoa học cơ bản, ngoại ngữ và công nghệ thông tin với kiến thức chuyên môn và các bộ môn khoa học Mác - Lênin, tư tưởng Hồ Chí Minh; kế thừa và phát huy truyền thống tốt đẹp, bản sắc văn hóa dân tộc; tương</w:t>
      </w:r>
      <w:r>
        <w:t xml:space="preserve"> ứng với trình độ chung của khu vực và thế giới.</w:t>
      </w:r>
    </w:p>
    <w:p w:rsidR="00000000" w:rsidRDefault="00EE4F9A">
      <w:pPr>
        <w:spacing w:before="120" w:after="280" w:afterAutospacing="1"/>
      </w:pPr>
      <w:r>
        <w:t>Đào tạo trình độ cao đẳng phải bảo đảm cho sinh viên có những kiến thức khoa học cơ bản và kiến thức chuyên môn cần thiết, chú trọng rèn luyện kỹ năng cơ bản và năng lực thực hiện công tác chuyên môn.</w:t>
      </w:r>
    </w:p>
    <w:p w:rsidR="00000000" w:rsidRDefault="00EE4F9A">
      <w:pPr>
        <w:spacing w:before="120" w:after="280" w:afterAutospacing="1"/>
      </w:pPr>
      <w:r>
        <w:t>Đào tạ</w:t>
      </w:r>
      <w:r>
        <w:t>o trình độ đại học phải bảo đảm cho sinh viên có những kiến thức khoa học cơ bản và kiến thức chuyên môn tương đối hoàn chỉnh; có phương pháp làm việc khoa học; có năng lực vận dụng lý thuyết vào công tác chuyên môn.</w:t>
      </w:r>
    </w:p>
    <w:p w:rsidR="00000000" w:rsidRDefault="00EE4F9A">
      <w:pPr>
        <w:spacing w:before="120" w:after="280" w:afterAutospacing="1"/>
      </w:pPr>
      <w:r>
        <w:t>Đào tạo trình độ thạc sĩ phải bảo đảm c</w:t>
      </w:r>
      <w:r>
        <w:t>ho học viên được bổ sung và nâng cao những kiến thức đã học ở trình độ đại học; tăng cường kiến thức liên ngành; có đủ năng lực thực hiện công tác chuyên môn và nghiên cứu khoa học trong chuyên ngành của mình.</w:t>
      </w:r>
    </w:p>
    <w:p w:rsidR="00000000" w:rsidRDefault="00EE4F9A">
      <w:pPr>
        <w:spacing w:before="120" w:after="280" w:afterAutospacing="1"/>
      </w:pPr>
      <w:r>
        <w:t>Đào tạo trình độ tiến sĩ phải bảo đảm cho nghi</w:t>
      </w:r>
      <w:r>
        <w:t>ên cứu sinh hoàn chỉnh và nâng cao kiến thức cơ bản; có hiểu biết sâu về kiến thức chuyên môn; có đủ năng lực tiến hành độc lập công tác nghiên cứu khoa học và sáng tạo trong công tác chuyên môn.</w:t>
      </w:r>
    </w:p>
    <w:p w:rsidR="00000000" w:rsidRDefault="00EE4F9A">
      <w:pPr>
        <w:spacing w:before="120" w:after="280" w:afterAutospacing="1"/>
      </w:pPr>
      <w:r>
        <w:t>2. Phương pháp đào tạo trình độ cao đẳng, trình độ đại học p</w:t>
      </w:r>
      <w:r>
        <w:t>hải coi trọng việc bồi dưỡng ý thức tự giác trong học tập, năng lực tự học, tự nghiên cứu, phát triển tư duy sáng tạo, rèn luyện kỹ năng thực hành, tạo điều kiện cho người học tham gia nghiên cứu, thực nghiệm, ứng dụng.</w:t>
      </w:r>
    </w:p>
    <w:p w:rsidR="00000000" w:rsidRDefault="00EE4F9A">
      <w:pPr>
        <w:spacing w:before="120" w:after="280" w:afterAutospacing="1"/>
      </w:pPr>
      <w:r>
        <w:t>Phương pháp đào tạo trình độ thạc sĩ</w:t>
      </w:r>
      <w:r>
        <w:t xml:space="preserve"> được thực hiện bằng cách phối hợp các hình thức học tập trên lớp với tự học, tự nghiên cứu; coi trọng việc phát huy năng lực thực hành, năng lực phát hiện, giải quyết những vấn đề chuyên môn.</w:t>
      </w:r>
    </w:p>
    <w:p w:rsidR="00000000" w:rsidRDefault="00EE4F9A">
      <w:pPr>
        <w:spacing w:before="120" w:after="280" w:afterAutospacing="1"/>
      </w:pPr>
      <w:r>
        <w:t>Phương pháp đào tạo trình độ tiến sĩ được thực hiện chủ yếu bằn</w:t>
      </w:r>
      <w:r>
        <w:t>g tự học, tự nghiên cứu dưới sự hướng dẫn của nhà giáo, nhà khoa học; coi trọng rèn luyện thói quen nghiên cứu khoa học, phát triển tư duy sáng tạo trong phát hiện, giải quyết những vấn đề chuyên môn.</w:t>
      </w:r>
    </w:p>
    <w:p w:rsidR="00000000" w:rsidRDefault="00EE4F9A">
      <w:pPr>
        <w:spacing w:before="120" w:after="280" w:afterAutospacing="1"/>
      </w:pPr>
      <w:r>
        <w:rPr>
          <w:b/>
          <w:bCs/>
        </w:rPr>
        <w:t>Điều 41. Chương trình, giáo trình giáo dục đại học</w:t>
      </w:r>
    </w:p>
    <w:p w:rsidR="00000000" w:rsidRDefault="00EE4F9A">
      <w:pPr>
        <w:spacing w:before="120" w:after="280" w:afterAutospacing="1"/>
      </w:pPr>
      <w:r>
        <w:t>1. C</w:t>
      </w:r>
      <w:r>
        <w:t>hương trình giáo dục đại học thể hiện mục tiêu giáo dục đại học; quy định chuẩn kiến thức, kỹ năng, phạm vi và cấu trúc nội dung giáo dục đại học, phương pháp và hình thức đào tạo, cách thức đánh giá kết quả đào tạo đối với mỗi môn học, ngành học, trình độ</w:t>
      </w:r>
      <w:r>
        <w:t xml:space="preserve"> đào tạo của giáo dục đại học; bảo đảm yêu cầu liên thông với các chương trình giáo dục khác.</w:t>
      </w:r>
    </w:p>
    <w:p w:rsidR="00000000" w:rsidRDefault="00EE4F9A">
      <w:pPr>
        <w:spacing w:before="120" w:after="280" w:afterAutospacing="1"/>
      </w:pPr>
      <w:r>
        <w:t>Trên cơ sở thẩm định của Hội đồng quốc gia thẩm định ngành về chương trình giáo dục đại học, Bộ trưởng Bộ Giáo dục và Đào tạo quy định chương trình khung cho từng</w:t>
      </w:r>
      <w:r>
        <w:t xml:space="preserve"> ngành đào tạo đối với trình độ cao đẳng, trình độ đại học bao gồm cơ cấu nội dung các môn học, thời gian đào tạo, tỷ lệ phân bổ thời gian đào tạo giữa các môn học, giữa lý thuyết với thực hành, thực tập. Căn cứ vào chương trình khung, trường cao đẳng, trư</w:t>
      </w:r>
      <w:r>
        <w:t>ờng đại học xác định chương trình giáo dục của trường mình.</w:t>
      </w:r>
    </w:p>
    <w:p w:rsidR="00000000" w:rsidRDefault="00EE4F9A">
      <w:pPr>
        <w:spacing w:before="120" w:after="280" w:afterAutospacing="1"/>
      </w:pPr>
      <w:r>
        <w:t>Bộ trưởng Bộ Giáo dục và Đào tạo quy định về khối lượng kiến thức, kết cấu chương trình, luận văn, luận án đối với đào tạo trình độ thạc sĩ, trình độ tiến sĩ.</w:t>
      </w:r>
    </w:p>
    <w:p w:rsidR="00000000" w:rsidRDefault="00EE4F9A">
      <w:pPr>
        <w:spacing w:before="120" w:after="280" w:afterAutospacing="1"/>
      </w:pPr>
      <w:r>
        <w:t>2.</w:t>
      </w:r>
      <w:bookmarkStart w:id="8" w:name="_ftnref9"/>
      <w:bookmarkEnd w:id="8"/>
      <w:r>
        <w:fldChar w:fldCharType="begin"/>
      </w:r>
      <w:r>
        <w:instrText xml:space="preserve"> HYPERLINK \l "_ftn9" </w:instrText>
      </w:r>
      <w:r>
        <w:fldChar w:fldCharType="separate"/>
      </w:r>
      <w:r>
        <w:rPr>
          <w:color w:val="0000FF"/>
          <w:u w:val="single"/>
        </w:rPr>
        <w:t>9</w:t>
      </w:r>
      <w:r>
        <w:fldChar w:fldCharType="end"/>
      </w:r>
      <w:r>
        <w:t xml:space="preserve"> Giáo trì</w:t>
      </w:r>
      <w:r>
        <w:t>nh giáo dục đại học cụ thể hóa yêu cầu về nội dung kiến thức, kỹ năng quy định trong chương trình giáo dục đối với mỗi môn học, ngành học, trình độ đào tạo của giáo dục đại học, đáp ứng yêu cầu về phương pháp giáo dục đại học.</w:t>
      </w:r>
    </w:p>
    <w:p w:rsidR="00000000" w:rsidRDefault="00EE4F9A">
      <w:pPr>
        <w:spacing w:before="120" w:after="280" w:afterAutospacing="1"/>
      </w:pPr>
      <w:r>
        <w:t xml:space="preserve">Hiệu trưởng trường cao đẳng, </w:t>
      </w:r>
      <w:r>
        <w:t>trường đại học tổ chức biên soạn hoặc tổ chức lựa chọn; duyệt giáo trình giáo dục đại học để sử dụng làm tài liệu giảng dạy, học tập chính thức trong trường trên cơ sở thẩm định của Hội đồng thẩm định giáo trình do Hiệu trưởng thành lập để bảo đảm có đủ gi</w:t>
      </w:r>
      <w:r>
        <w:t>áo trình giảng dạy, học tập.</w:t>
      </w:r>
    </w:p>
    <w:p w:rsidR="00000000" w:rsidRDefault="00EE4F9A">
      <w:pPr>
        <w:spacing w:before="120" w:after="280" w:afterAutospacing="1"/>
      </w:pPr>
      <w:r>
        <w:t xml:space="preserve">Bộ trưởng Bộ Giáo dục và Đào tạo quy định việc biên soạn, lựa chọn, thẩm định, duyệt và sử dụng giáo trình giáo dục đại học; quy định giáo trình sử dụng chung, tổ chức biên soạn và duyệt giáo trình sử dụng chung cho các trường </w:t>
      </w:r>
      <w:r>
        <w:t>cao đẳng và các trường đại học.</w:t>
      </w:r>
    </w:p>
    <w:p w:rsidR="00000000" w:rsidRDefault="00EE4F9A">
      <w:pPr>
        <w:spacing w:before="120" w:after="280" w:afterAutospacing="1"/>
      </w:pPr>
      <w:r>
        <w:rPr>
          <w:b/>
          <w:bCs/>
        </w:rPr>
        <w:t>Điều 42. Cơ sở giáo dục đại học</w:t>
      </w:r>
    </w:p>
    <w:p w:rsidR="00000000" w:rsidRDefault="00EE4F9A">
      <w:pPr>
        <w:spacing w:before="120" w:after="280" w:afterAutospacing="1"/>
      </w:pPr>
      <w:r>
        <w:t>1. Cơ sở giáo dục đại học bao gồm:</w:t>
      </w:r>
    </w:p>
    <w:p w:rsidR="00000000" w:rsidRDefault="00EE4F9A">
      <w:pPr>
        <w:spacing w:before="120" w:after="280" w:afterAutospacing="1"/>
      </w:pPr>
      <w:r>
        <w:t>a) Trường cao đẳng đào tạo trình độ cao đẳng;</w:t>
      </w:r>
    </w:p>
    <w:p w:rsidR="00000000" w:rsidRDefault="00EE4F9A">
      <w:pPr>
        <w:spacing w:before="120" w:after="280" w:afterAutospacing="1"/>
      </w:pPr>
      <w:r>
        <w:t>b)</w:t>
      </w:r>
      <w:bookmarkStart w:id="9" w:name="_ftnref10"/>
      <w:bookmarkEnd w:id="9"/>
      <w:r>
        <w:fldChar w:fldCharType="begin"/>
      </w:r>
      <w:r>
        <w:instrText xml:space="preserve"> HYPERLINK \l "_ftn10" </w:instrText>
      </w:r>
      <w:r>
        <w:fldChar w:fldCharType="separate"/>
      </w:r>
      <w:r>
        <w:rPr>
          <w:color w:val="0000FF"/>
          <w:u w:val="single"/>
        </w:rPr>
        <w:t>10</w:t>
      </w:r>
      <w:r>
        <w:fldChar w:fldCharType="end"/>
      </w:r>
      <w:r>
        <w:t xml:space="preserve"> Đại học, trường đại học, học viện (gọi chung là trường đại học) đào tạo trình độ</w:t>
      </w:r>
      <w:r>
        <w:t xml:space="preserve"> cao đẳng, trình độ đại học; đào tạo trình độ thạc sĩ, trình độ tiến sĩ khi được Bộ trưởng Bộ Giáo dục và Đào tạo cho phép.</w:t>
      </w:r>
    </w:p>
    <w:p w:rsidR="00000000" w:rsidRDefault="00EE4F9A">
      <w:pPr>
        <w:spacing w:before="120" w:after="280" w:afterAutospacing="1"/>
      </w:pPr>
      <w:r>
        <w:t>Viện nghiên cứu khoa học đào tạo trình độ tiến sĩ, phối hợp với trường đại học đào tạo trình độ thạc sĩ khi được Bộ trưởng Bộ Giáo d</w:t>
      </w:r>
      <w:r>
        <w:t>ục và Đào tạo cho phép.</w:t>
      </w:r>
    </w:p>
    <w:p w:rsidR="00000000" w:rsidRDefault="00EE4F9A">
      <w:pPr>
        <w:spacing w:before="120" w:after="280" w:afterAutospacing="1"/>
      </w:pPr>
      <w:r>
        <w:t>2.</w:t>
      </w:r>
      <w:bookmarkStart w:id="10" w:name="_ftnref11"/>
      <w:bookmarkEnd w:id="10"/>
      <w:r>
        <w:fldChar w:fldCharType="begin"/>
      </w:r>
      <w:r>
        <w:instrText xml:space="preserve"> HYPERLINK \l "_ftn11" </w:instrText>
      </w:r>
      <w:r>
        <w:fldChar w:fldCharType="separate"/>
      </w:r>
      <w:r>
        <w:rPr>
          <w:color w:val="0000FF"/>
          <w:u w:val="single"/>
        </w:rPr>
        <w:t>11</w:t>
      </w:r>
      <w:r>
        <w:fldChar w:fldCharType="end"/>
      </w:r>
      <w:r>
        <w:t xml:space="preserve"> Trường đại học, viện nghiên cứu khoa học được phép đào tạo trình độ tiến sĩ khi bảo đảm các điều kiện sau đây:</w:t>
      </w:r>
    </w:p>
    <w:p w:rsidR="00000000" w:rsidRDefault="00EE4F9A">
      <w:pPr>
        <w:spacing w:before="120" w:after="280" w:afterAutospacing="1"/>
      </w:pPr>
      <w:r>
        <w:t>a) Có đội ngũ giáo sư, phó giáo sư, tiến sĩ đủ số lượng, có khả năng xây dựng, thực hiện c</w:t>
      </w:r>
      <w:r>
        <w:t>hương trình đào tạo và tổ chức hội đồng đánh giá luận án;</w:t>
      </w:r>
    </w:p>
    <w:p w:rsidR="00000000" w:rsidRDefault="00EE4F9A">
      <w:pPr>
        <w:spacing w:before="120" w:after="280" w:afterAutospacing="1"/>
      </w:pPr>
      <w:r>
        <w:t>b) Có cơ sở vật chất, trang thiết bị bảo đảm đáp ứng yêu cầu đào tạo trình độ tiến sĩ;</w:t>
      </w:r>
    </w:p>
    <w:p w:rsidR="00000000" w:rsidRDefault="00EE4F9A">
      <w:pPr>
        <w:spacing w:before="120" w:after="280" w:afterAutospacing="1"/>
      </w:pPr>
      <w:r>
        <w:t xml:space="preserve">c) Có kinh nghiệm trong công tác nghiên cứu khoa học; đã thực hiện những nhiệm vụ nghiên cứu thuộc đề tài khoa </w:t>
      </w:r>
      <w:r>
        <w:t>học trong các chương trình khoa học cấp nhà nước hoặc thực hiện các nhiệm vụ nghiên cứu khoa học có chất lượng cao được công bố trong nước và ngoài nước; có kinh nghiệm trong đào tạo, bồi dưỡng những người làm công tác nghiên cứu khoa học.</w:t>
      </w:r>
    </w:p>
    <w:p w:rsidR="00000000" w:rsidRDefault="00EE4F9A">
      <w:pPr>
        <w:spacing w:before="120" w:after="280" w:afterAutospacing="1"/>
      </w:pPr>
      <w:r>
        <w:t>3. Mô hình tổ ch</w:t>
      </w:r>
      <w:r>
        <w:t>ức cụ thể của các loại trường đại học do Chính phủ quy định.</w:t>
      </w:r>
    </w:p>
    <w:p w:rsidR="00000000" w:rsidRDefault="00EE4F9A">
      <w:pPr>
        <w:spacing w:before="120" w:after="280" w:afterAutospacing="1"/>
      </w:pPr>
      <w:r>
        <w:rPr>
          <w:b/>
          <w:bCs/>
        </w:rPr>
        <w:t>Điều 43. Văn bằng giáo dục đại học</w:t>
      </w:r>
    </w:p>
    <w:p w:rsidR="00000000" w:rsidRDefault="00EE4F9A">
      <w:pPr>
        <w:spacing w:before="120" w:after="280" w:afterAutospacing="1"/>
      </w:pPr>
      <w:r>
        <w:t xml:space="preserve">1. Sinh viên học hết chương trình cao đẳng, có đủ điều kiện thì được dự thi và nếu đạt yêu cầu theo quy định của Bộ trưởng Bộ Giáo dục và Đào tạo thì được Hiệu </w:t>
      </w:r>
      <w:r>
        <w:t>trưởng trường cao đẳng hoặc trường đại học cấp bằng tốt nghiệp cao đẳng.</w:t>
      </w:r>
    </w:p>
    <w:p w:rsidR="00000000" w:rsidRDefault="00EE4F9A">
      <w:pPr>
        <w:spacing w:before="120" w:after="280" w:afterAutospacing="1"/>
      </w:pPr>
      <w:r>
        <w:t>2. Sinh viên học hết chương trình đại học, có đủ điều kiện thì được dự thi hoặc bảo vệ đồ án, khóa luận tốt nghiệp và nếu đạt yêu cầu theo quy định của Bộ trưởng Bộ Giáo dục và Đào tạ</w:t>
      </w:r>
      <w:r>
        <w:t>o thì được Hiệu trưởng trường đại học cấp bằng tốt nghiệp đại học.</w:t>
      </w:r>
    </w:p>
    <w:p w:rsidR="00000000" w:rsidRDefault="00EE4F9A">
      <w:pPr>
        <w:spacing w:before="120" w:after="280" w:afterAutospacing="1"/>
      </w:pPr>
      <w:r>
        <w:t>Bằng tốt nghiệp đại học của ngành kỹ thuật được gọi là bằng kỹ sư; của ngành kiến trúc là bằng kiến trúc sư; của ngành y, dược là bằng bác sĩ, bằng dược sĩ, bằng cử nhân; của các ngành khoa</w:t>
      </w:r>
      <w:r>
        <w:t xml:space="preserve"> học cơ bản, sư phạm, luật, kinh tế là bằng cử nhân; đối với các ngành còn lại là bằng tốt nghiệp đại học.</w:t>
      </w:r>
    </w:p>
    <w:p w:rsidR="00000000" w:rsidRDefault="00EE4F9A">
      <w:pPr>
        <w:spacing w:before="120" w:after="280" w:afterAutospacing="1"/>
      </w:pPr>
      <w:r>
        <w:t xml:space="preserve">3. Học viên hoàn thành chương trình đào tạo thạc sĩ, có đủ điều kiện thì được bảo vệ luận văn và nếu đạt yêu cầu theo quy định của Bộ trưởng Bộ Giáo </w:t>
      </w:r>
      <w:r>
        <w:t>dục và Đào tạo thì được Hiệu trưởng trường đại học cấp bằng thạc sĩ.</w:t>
      </w:r>
    </w:p>
    <w:p w:rsidR="00000000" w:rsidRDefault="00EE4F9A">
      <w:pPr>
        <w:spacing w:before="120" w:after="280" w:afterAutospacing="1"/>
      </w:pPr>
      <w:r>
        <w:t>4. Nghiên cứu sinh hoàn thành chương trình đào tạo tiến sĩ, có đủ điều kiện thì được bảo vệ luận án và nếu đạt yêu cầu theo quy định của Bộ trưởng Bộ Giáo dục và Đào tạo thì được Hiệu trư</w:t>
      </w:r>
      <w:r>
        <w:t>ởng trường đại học, Viện trưởng viện nghiên cứu khoa học cấp bằng tiến sĩ.</w:t>
      </w:r>
    </w:p>
    <w:p w:rsidR="00000000" w:rsidRDefault="00EE4F9A">
      <w:pPr>
        <w:spacing w:before="120" w:after="280" w:afterAutospacing="1"/>
      </w:pPr>
      <w:r>
        <w:t xml:space="preserve">5. Bộ trưởng Bộ Giáo dục và Đào tạo quy định trách nhiệm và thẩm quyền cấp văn bằng của cơ sở giáo dục đại học trong nước quy định tại khoản 1 Điều 42 của Luật này khi liên kết đào </w:t>
      </w:r>
      <w:r>
        <w:t>tạo với cơ sở giáo dục đại học nước ngoài.</w:t>
      </w:r>
    </w:p>
    <w:p w:rsidR="00000000" w:rsidRDefault="00EE4F9A">
      <w:pPr>
        <w:spacing w:before="120" w:after="280" w:afterAutospacing="1"/>
      </w:pPr>
      <w:r>
        <w:t>6.</w:t>
      </w:r>
      <w:bookmarkStart w:id="11" w:name="_ftnref12"/>
      <w:bookmarkEnd w:id="11"/>
      <w:r>
        <w:fldChar w:fldCharType="begin"/>
      </w:r>
      <w:r>
        <w:instrText xml:space="preserve"> HYPERLINK \l "_ftn12" </w:instrText>
      </w:r>
      <w:r>
        <w:fldChar w:fldCharType="separate"/>
      </w:r>
      <w:r>
        <w:rPr>
          <w:color w:val="0000FF"/>
          <w:u w:val="single"/>
        </w:rPr>
        <w:t>12</w:t>
      </w:r>
      <w:r>
        <w:fldChar w:fldCharType="end"/>
      </w:r>
      <w:r>
        <w:t xml:space="preserve"> Bộ trưởng Bộ Giáo dục và Đào tạo phối hợp với Bộ trưởng, Thủ trưởng cơ quan ngang bộ quy định văn bằng công nhận trình độ kỹ năng thực hành, ứng dụng cho những người được đào tạo chu</w:t>
      </w:r>
      <w:r>
        <w:t>yên sâu sau khi tốt nghiệp đại học ở một số ngành chuyên môn đặc biệt.</w:t>
      </w:r>
    </w:p>
    <w:p w:rsidR="00000000" w:rsidRDefault="00EE4F9A">
      <w:pPr>
        <w:spacing w:before="120" w:after="280" w:afterAutospacing="1"/>
      </w:pPr>
      <w:r>
        <w:rPr>
          <w:b/>
          <w:bCs/>
        </w:rPr>
        <w:t>MỤC 5. GIÁO DỤC THƯỜNG XUYÊN</w:t>
      </w:r>
    </w:p>
    <w:p w:rsidR="00000000" w:rsidRDefault="00EE4F9A">
      <w:pPr>
        <w:spacing w:before="120" w:after="280" w:afterAutospacing="1"/>
      </w:pPr>
      <w:r>
        <w:rPr>
          <w:b/>
          <w:bCs/>
        </w:rPr>
        <w:t>Điều 44. Giáo dục thường xuyên</w:t>
      </w:r>
    </w:p>
    <w:p w:rsidR="00000000" w:rsidRDefault="00EE4F9A">
      <w:pPr>
        <w:spacing w:before="120" w:after="280" w:afterAutospacing="1"/>
      </w:pPr>
      <w:r>
        <w:t>Giáo dục thường xuyên giúp mọi người vừa làm vừa học, học liên tục, học suốt đời nhằm hoàn thiện nhân cách, mở rộng hiểu biết</w:t>
      </w:r>
      <w:r>
        <w:t>, nâng cao trình độ học vấn, chuyên môn, nghiệp vụ để cải thiện chất lượng cuộc sống, tìm việc làm, tự tạo việc làm và thích nghi với đời sống xã hội.</w:t>
      </w:r>
    </w:p>
    <w:p w:rsidR="00000000" w:rsidRDefault="00EE4F9A">
      <w:pPr>
        <w:spacing w:before="120" w:after="280" w:afterAutospacing="1"/>
      </w:pPr>
      <w:r>
        <w:t>Nhà nước có chính sách phát triển giáo dục thường xuyên, thực hiện giáo dục cho mọi người, xây dựng xã hộ</w:t>
      </w:r>
      <w:r>
        <w:t>i học tập.</w:t>
      </w:r>
    </w:p>
    <w:p w:rsidR="00000000" w:rsidRDefault="00EE4F9A">
      <w:pPr>
        <w:spacing w:before="120" w:after="280" w:afterAutospacing="1"/>
      </w:pPr>
      <w:r>
        <w:rPr>
          <w:b/>
          <w:bCs/>
        </w:rPr>
        <w:t>Điều 45. Yêu cầu về chương trình, nội dung, phương pháp giáo dục thường xuyên</w:t>
      </w:r>
    </w:p>
    <w:p w:rsidR="00000000" w:rsidRDefault="00EE4F9A">
      <w:pPr>
        <w:spacing w:before="120" w:after="280" w:afterAutospacing="1"/>
      </w:pPr>
      <w:r>
        <w:t>1. Nội dung giáo dục thường xuyên được thể hiện trong các chương trình sau đây:</w:t>
      </w:r>
    </w:p>
    <w:p w:rsidR="00000000" w:rsidRDefault="00EE4F9A">
      <w:pPr>
        <w:spacing w:before="120" w:after="280" w:afterAutospacing="1"/>
      </w:pPr>
      <w:r>
        <w:t>a) Chương trình xóa mù chữ và giáo dục tiếp tục sau khi biết chữ;</w:t>
      </w:r>
    </w:p>
    <w:p w:rsidR="00000000" w:rsidRDefault="00EE4F9A">
      <w:pPr>
        <w:spacing w:before="120" w:after="280" w:afterAutospacing="1"/>
      </w:pPr>
      <w:r>
        <w:t xml:space="preserve">b) Chương trình giáo </w:t>
      </w:r>
      <w:r>
        <w:t>dục đáp ứng yêu cầu của người học; cập nhật kiến thức, kỹ năng, chuyển giao công nghệ;</w:t>
      </w:r>
    </w:p>
    <w:p w:rsidR="00000000" w:rsidRDefault="00EE4F9A">
      <w:pPr>
        <w:spacing w:before="120" w:after="280" w:afterAutospacing="1"/>
      </w:pPr>
      <w:r>
        <w:t>c) Chương trình đào tạo, bồi dưỡng và nâng cao trình độ về chuyên môn, nghiệp vụ;</w:t>
      </w:r>
    </w:p>
    <w:p w:rsidR="00000000" w:rsidRDefault="00EE4F9A">
      <w:pPr>
        <w:spacing w:before="120" w:after="280" w:afterAutospacing="1"/>
      </w:pPr>
      <w:r>
        <w:t>d) Chương trình giáo dục để lấy văn bằng của hệ thống giáo dục quốc dân.</w:t>
      </w:r>
    </w:p>
    <w:p w:rsidR="00000000" w:rsidRDefault="00EE4F9A">
      <w:pPr>
        <w:spacing w:before="120" w:after="280" w:afterAutospacing="1"/>
      </w:pPr>
      <w:r>
        <w:t>2. Các hình th</w:t>
      </w:r>
      <w:r>
        <w:t>ức thực hiện chương trình giáo dục thường xuyên để lấy văn bằng của hệ thống giáo dục quốc dân bao gồm:</w:t>
      </w:r>
    </w:p>
    <w:p w:rsidR="00000000" w:rsidRDefault="00EE4F9A">
      <w:pPr>
        <w:spacing w:before="120" w:after="280" w:afterAutospacing="1"/>
      </w:pPr>
      <w:r>
        <w:t>a) Vừa làm vừa học;</w:t>
      </w:r>
    </w:p>
    <w:p w:rsidR="00000000" w:rsidRDefault="00EE4F9A">
      <w:pPr>
        <w:spacing w:before="120" w:after="280" w:afterAutospacing="1"/>
      </w:pPr>
      <w:r>
        <w:t>b) Học từ xa;</w:t>
      </w:r>
    </w:p>
    <w:p w:rsidR="00000000" w:rsidRDefault="00EE4F9A">
      <w:pPr>
        <w:spacing w:before="120" w:after="280" w:afterAutospacing="1"/>
      </w:pPr>
      <w:r>
        <w:t>c) Tự học có hướng dẫn.</w:t>
      </w:r>
    </w:p>
    <w:p w:rsidR="00000000" w:rsidRDefault="00EE4F9A">
      <w:pPr>
        <w:spacing w:before="120" w:after="280" w:afterAutospacing="1"/>
      </w:pPr>
      <w:r>
        <w:t>3. Nội dung giáo dục của các chương trình quy định tại các điểm a, b và c khoản 1 Điều này phả</w:t>
      </w:r>
      <w:r>
        <w:t>i bảo đảm tính thiết thực, giúp người học nâng cao khả năng lao động, sản xuất, công tác và chất lượng cuộc sống.</w:t>
      </w:r>
    </w:p>
    <w:p w:rsidR="00000000" w:rsidRDefault="00EE4F9A">
      <w:pPr>
        <w:spacing w:before="120" w:after="280" w:afterAutospacing="1"/>
      </w:pPr>
      <w:r>
        <w:t>Nội dung giáo dục của chương trình giáo dục quy định tại điểm d khoản 1 Điều này phải bảo đảm các yêu cầu về nội dung của chương trình giáo dụ</w:t>
      </w:r>
      <w:r>
        <w:t>c cùng cấp học, trình độ đào tạo quy định tại các điều 29, 35 và 41 của Luật này.</w:t>
      </w:r>
    </w:p>
    <w:p w:rsidR="00000000" w:rsidRDefault="00EE4F9A">
      <w:pPr>
        <w:spacing w:before="120" w:after="280" w:afterAutospacing="1"/>
      </w:pPr>
      <w:r>
        <w:t>4. Phương pháp giáo dục thường xuyên phải phát huy vai trò chủ động, khai thác kinh nghiệm của người học, coi trọng việc bồi dưỡng năng lực tự học, sử dụng phương tiện hiện đ</w:t>
      </w:r>
      <w:r>
        <w:t>ại và công nghệ thông tin để nâng cao chất lượng, hiệu quả dạy và học.</w:t>
      </w:r>
    </w:p>
    <w:p w:rsidR="00000000" w:rsidRDefault="00EE4F9A">
      <w:pPr>
        <w:spacing w:before="120" w:after="280" w:afterAutospacing="1"/>
      </w:pPr>
      <w:r>
        <w:t>5. Bộ trưởng Bộ Giáo dục và Đào tạo, Thủ trưởng cơ quan quản lý nhà nước về dạy nghề theo thẩm quyền quy định cụ thể về chương trình, giáo trình, sách giáo khoa, tài liệu giáo dục thườn</w:t>
      </w:r>
      <w:r>
        <w:t>g xuyên.</w:t>
      </w:r>
    </w:p>
    <w:p w:rsidR="00000000" w:rsidRDefault="00EE4F9A">
      <w:pPr>
        <w:spacing w:before="120" w:after="280" w:afterAutospacing="1"/>
      </w:pPr>
      <w:r>
        <w:rPr>
          <w:b/>
          <w:bCs/>
        </w:rPr>
        <w:t>Điều 46. Cơ sở giáo dục thường xuyên</w:t>
      </w:r>
    </w:p>
    <w:p w:rsidR="00000000" w:rsidRDefault="00EE4F9A">
      <w:pPr>
        <w:spacing w:before="120" w:after="280" w:afterAutospacing="1"/>
      </w:pPr>
      <w:r>
        <w:t>1. Cơ sở giáo dục thường xuyên bao gồm:</w:t>
      </w:r>
    </w:p>
    <w:p w:rsidR="00000000" w:rsidRDefault="00EE4F9A">
      <w:pPr>
        <w:spacing w:before="120" w:after="280" w:afterAutospacing="1"/>
      </w:pPr>
      <w:r>
        <w:t>a) Trung tâm giáo dục thường xuyên được tổ chức tại cấp tỉnh và cấp huyện;</w:t>
      </w:r>
    </w:p>
    <w:p w:rsidR="00000000" w:rsidRDefault="00EE4F9A">
      <w:pPr>
        <w:spacing w:before="120" w:after="280" w:afterAutospacing="1"/>
      </w:pPr>
      <w:r>
        <w:t xml:space="preserve">b) Trung tâm học tập cộng đồng được tổ chức tại xã, phường, thị trấn (sau đây gọi chung là cấp </w:t>
      </w:r>
      <w:r>
        <w:t>xã);</w:t>
      </w:r>
    </w:p>
    <w:p w:rsidR="00000000" w:rsidRDefault="00EE4F9A">
      <w:pPr>
        <w:spacing w:before="120" w:after="280" w:afterAutospacing="1"/>
      </w:pPr>
      <w:r>
        <w:t>c)</w:t>
      </w:r>
      <w:bookmarkStart w:id="12" w:name="_ftnref13"/>
      <w:bookmarkEnd w:id="12"/>
      <w:r>
        <w:fldChar w:fldCharType="begin"/>
      </w:r>
      <w:r>
        <w:instrText xml:space="preserve"> HYPERLINK \l "_ftn13" </w:instrText>
      </w:r>
      <w:r>
        <w:fldChar w:fldCharType="separate"/>
      </w:r>
      <w:r>
        <w:rPr>
          <w:color w:val="0000FF"/>
          <w:u w:val="single"/>
        </w:rPr>
        <w:t>13</w:t>
      </w:r>
      <w:r>
        <w:fldChar w:fldCharType="end"/>
      </w:r>
      <w:r>
        <w:t xml:space="preserve"> Trung tâm ngoại ngữ, tin học do tổ chức, cá nhân thành lập.</w:t>
      </w:r>
    </w:p>
    <w:p w:rsidR="00000000" w:rsidRDefault="00EE4F9A">
      <w:pPr>
        <w:spacing w:before="120" w:after="280" w:afterAutospacing="1"/>
      </w:pPr>
      <w:r>
        <w:t>2. Chương trình giáo dục thường xuyên còn được thực hiện tại các cơ sở giáo dục phổ thông, cơ sở giáo dục nghề nghiệp, cơ sở giáo dục đại học và thông qua các p</w:t>
      </w:r>
      <w:r>
        <w:t>hương tiện truyền thông đại chúng.</w:t>
      </w:r>
    </w:p>
    <w:p w:rsidR="00000000" w:rsidRDefault="00EE4F9A">
      <w:pPr>
        <w:spacing w:before="120" w:after="280" w:afterAutospacing="1"/>
      </w:pPr>
      <w:r>
        <w:t>3.</w:t>
      </w:r>
      <w:bookmarkStart w:id="13" w:name="_ftnref14"/>
      <w:bookmarkEnd w:id="13"/>
      <w:r>
        <w:fldChar w:fldCharType="begin"/>
      </w:r>
      <w:r>
        <w:instrText xml:space="preserve"> HYPERLINK \l "_ftn14" </w:instrText>
      </w:r>
      <w:r>
        <w:fldChar w:fldCharType="separate"/>
      </w:r>
      <w:r>
        <w:rPr>
          <w:color w:val="0000FF"/>
          <w:u w:val="single"/>
        </w:rPr>
        <w:t>14</w:t>
      </w:r>
      <w:r>
        <w:fldChar w:fldCharType="end"/>
      </w:r>
      <w:r>
        <w:t xml:space="preserve"> Trung tâm giáo dục thường xuyên thực hiện các chương trình giáo dục thường xuyên quy định tại khoản 1 Điều 45 của Luật này không thực hiện chương trình giáo dục để cấp văn bằng giáo dục nghề</w:t>
      </w:r>
      <w:r>
        <w:t xml:space="preserve"> nghiệp và văn bằng giáo dục đại học. Trung tâm học tập cộng đồng thực hiện các chương trình giáo dục quy định tại điểm a và điểm b khoản 1 Điều 45 của Luật này. Trung tâm ngoại ngữ, tin học thực hiện các chương trình giáo dục quy định tại điểm c khoản 1 Đ</w:t>
      </w:r>
      <w:r>
        <w:t>iều 45 của Luật này về ngoại ngữ, tin học.</w:t>
      </w:r>
    </w:p>
    <w:p w:rsidR="00000000" w:rsidRDefault="00EE4F9A">
      <w:pPr>
        <w:spacing w:before="120" w:after="280" w:afterAutospacing="1"/>
      </w:pPr>
      <w:r>
        <w:t xml:space="preserve">4. Cơ sở giáo dục phổ thông, cơ sở giáo dục nghề nghiệp, cơ sở giáo dục đại học khi thực hiện các chương trình giáo dục thường xuyên phải bảo đảm nhiệm vụ đào tạo của mình, chỉ thực hiện chương trình giáo dục quy </w:t>
      </w:r>
      <w:r>
        <w:t>định tại điểm d khoản 1 Điều 45 của Luật này khi được cơ quan quản lý nhà nước về giáo dục có thẩm quyền cho phép. Cơ sở giáo dục đại học khi thực hiện chương trình giáo dục thường xuyên lấy bằng tốt nghiệp cao đẳng, bằng tốt nghiệp đại học chỉ được liên k</w:t>
      </w:r>
      <w:r>
        <w:t>ết với cơ sở giáo dục tại địa phương là trường đại học, trường cao đẳng, trường trung cấp, trung tâm giáo dục thường xuyên cấp tỉnh với điều kiện cơ sở giáo dục tại địa phương bảo đảm các yêu cầu về cơ sở vật chất, thiết bị và cán bộ quản lý cho việc đào t</w:t>
      </w:r>
      <w:r>
        <w:t>ạo trình độ cao đẳng, trình độ đại học.</w:t>
      </w:r>
    </w:p>
    <w:p w:rsidR="00000000" w:rsidRDefault="00EE4F9A">
      <w:pPr>
        <w:spacing w:before="120" w:after="280" w:afterAutospacing="1"/>
      </w:pPr>
      <w:r>
        <w:rPr>
          <w:b/>
          <w:bCs/>
        </w:rPr>
        <w:t>Điều 47. Văn bằng, chứng chỉ giáo dục thường xuyên</w:t>
      </w:r>
    </w:p>
    <w:p w:rsidR="00000000" w:rsidRDefault="00EE4F9A">
      <w:pPr>
        <w:spacing w:before="120" w:after="280" w:afterAutospacing="1"/>
      </w:pPr>
      <w:r>
        <w:t>1. Học viên học hết chương trình trung học cơ sở có đủ điều kiện theo quy định của Bộ trưởng Bộ Giáo dục và Đào tạo thì được cấp bằng tốt nghiệp trung học cơ sở.</w:t>
      </w:r>
    </w:p>
    <w:p w:rsidR="00000000" w:rsidRDefault="00EE4F9A">
      <w:pPr>
        <w:spacing w:before="120" w:after="280" w:afterAutospacing="1"/>
      </w:pPr>
      <w:r>
        <w:t>Trừ</w:t>
      </w:r>
      <w:r>
        <w:t xml:space="preserve"> trường hợp học viên học hết chương trình trung học cơ sở quy định tại khoản này, học viên theo học chương trình giáo dục quy định tại điểm d khoản 1 Điều 45 của Luật này nếu có đủ các điều kiện sau đây thì được dự thi, nếu đạt yêu cầu thì được cấp bằng tố</w:t>
      </w:r>
      <w:r>
        <w:t>t nghiệp:</w:t>
      </w:r>
    </w:p>
    <w:p w:rsidR="00000000" w:rsidRDefault="00EE4F9A">
      <w:pPr>
        <w:spacing w:before="120" w:after="280" w:afterAutospacing="1"/>
      </w:pPr>
      <w:r>
        <w:t>a) Đăng ký tại một cơ sở giáo dục có thẩm quyền đào tạo ở cấp học và trình độ tương ứng;</w:t>
      </w:r>
    </w:p>
    <w:p w:rsidR="00000000" w:rsidRDefault="00EE4F9A">
      <w:pPr>
        <w:spacing w:before="120" w:after="280" w:afterAutospacing="1"/>
      </w:pPr>
      <w:r>
        <w:t xml:space="preserve">b) Học hết chương trình, thực hiện đủ các yêu cầu về kiểm tra kết quả học tập trong chương trình và được cơ sở giáo dục nơi đăng ký xác nhận đủ điều kiện dự </w:t>
      </w:r>
      <w:r>
        <w:t>thi theo quy định của Bộ trưởng Bộ Giáo dục và Đào tạo.</w:t>
      </w:r>
    </w:p>
    <w:p w:rsidR="00000000" w:rsidRDefault="00EE4F9A">
      <w:pPr>
        <w:spacing w:before="120" w:after="280" w:afterAutospacing="1"/>
      </w:pPr>
      <w:r>
        <w:t>Thẩm quyền cấp văn bằng giáo dục thường xuyên được quy định như thẩm quyền cấp văn bằng giáo dục quy định tại các điều 31, 37 và 43 của Luật này.</w:t>
      </w:r>
    </w:p>
    <w:p w:rsidR="00000000" w:rsidRDefault="00EE4F9A">
      <w:pPr>
        <w:spacing w:before="120" w:after="280" w:afterAutospacing="1"/>
      </w:pPr>
      <w:r>
        <w:t>2. Học viên học hết chương trình giáo dục quy định tại</w:t>
      </w:r>
      <w:r>
        <w:t xml:space="preserve"> các điểm a, b và c khoản 1 Điều 45 của Luật này, nếu có đủ điều kiện theo quy định của Bộ trưởng Bộ Giáo dục và Đào tạo thì được dự kiểm tra, nếu đạt yêu cầu thì được cấp chứng chỉ giáo dục thường xuyên.</w:t>
      </w:r>
    </w:p>
    <w:p w:rsidR="00000000" w:rsidRDefault="00EE4F9A">
      <w:pPr>
        <w:spacing w:before="120" w:after="280" w:afterAutospacing="1"/>
      </w:pPr>
      <w:r>
        <w:t xml:space="preserve">Giám đốc trung tâm giáo dục thường xuyên cấp chứng </w:t>
      </w:r>
      <w:r>
        <w:t>chỉ giáo dục thường xuyên.</w:t>
      </w:r>
    </w:p>
    <w:p w:rsidR="00000000" w:rsidRDefault="00EE4F9A">
      <w:pPr>
        <w:spacing w:before="120" w:after="280" w:afterAutospacing="1"/>
      </w:pPr>
      <w:r>
        <w:rPr>
          <w:b/>
          <w:bCs/>
        </w:rPr>
        <w:t>Chương 3.</w:t>
      </w:r>
    </w:p>
    <w:p w:rsidR="00000000" w:rsidRDefault="00EE4F9A">
      <w:pPr>
        <w:spacing w:before="120" w:after="280" w:afterAutospacing="1"/>
        <w:jc w:val="center"/>
      </w:pPr>
      <w:r>
        <w:rPr>
          <w:b/>
          <w:bCs/>
        </w:rPr>
        <w:t>NHÀ TRƯỜNG VÀ CƠ SỞ GIÁO DỤC KHÁC</w:t>
      </w:r>
    </w:p>
    <w:p w:rsidR="00000000" w:rsidRDefault="00EE4F9A">
      <w:pPr>
        <w:spacing w:before="120" w:after="280" w:afterAutospacing="1"/>
      </w:pPr>
      <w:r>
        <w:rPr>
          <w:b/>
          <w:bCs/>
        </w:rPr>
        <w:t>MỤC 1. TỔ CHỨC, HOẠT ĐỘNG CỦA NHÀ TRƯỜNG</w:t>
      </w:r>
    </w:p>
    <w:p w:rsidR="00000000" w:rsidRDefault="00EE4F9A">
      <w:pPr>
        <w:spacing w:before="120" w:after="280" w:afterAutospacing="1"/>
      </w:pPr>
      <w:r>
        <w:rPr>
          <w:b/>
          <w:bCs/>
        </w:rPr>
        <w:t>Điều 48. Nhà trường trong hệ thống giáo dục quốc dân</w:t>
      </w:r>
    </w:p>
    <w:p w:rsidR="00000000" w:rsidRDefault="00EE4F9A">
      <w:pPr>
        <w:spacing w:before="120" w:after="280" w:afterAutospacing="1"/>
      </w:pPr>
      <w:r>
        <w:t>1. Nhà trường trong hệ thống giáo dục quốc dân được tổ chức theo các loại hình sau đây:</w:t>
      </w:r>
    </w:p>
    <w:p w:rsidR="00000000" w:rsidRDefault="00EE4F9A">
      <w:pPr>
        <w:spacing w:before="120" w:after="280" w:afterAutospacing="1"/>
      </w:pPr>
      <w:r>
        <w:t xml:space="preserve">a) </w:t>
      </w:r>
      <w:r>
        <w:t>Trường công lập do Nhà nước thành lập, đầu tư xây dựng cơ sở vật chất, bảo đảm kinh phí cho các nhiệm vụ chi thường xuyên;</w:t>
      </w:r>
    </w:p>
    <w:p w:rsidR="00000000" w:rsidRDefault="00EE4F9A">
      <w:pPr>
        <w:spacing w:before="120" w:after="280" w:afterAutospacing="1"/>
      </w:pPr>
      <w:r>
        <w:t>b) Trường dân lập do cộng đồng dân cư ở cơ sở thành lập, đầu tư xây dựng cơ sở vật chất và bảo đảm kinh phí hoạt động;</w:t>
      </w:r>
    </w:p>
    <w:p w:rsidR="00000000" w:rsidRDefault="00EE4F9A">
      <w:pPr>
        <w:spacing w:before="120" w:after="280" w:afterAutospacing="1"/>
      </w:pPr>
      <w:r>
        <w:t>c) Trường tư t</w:t>
      </w:r>
      <w:r>
        <w:t>hục do các tổ chức xã hội, tổ chức xã hội - nghề nghiệp, tổ chức kinh tế hoặc cá nhân thành lập, đầu tư xây dựng cơ sở vật chất và bảo đảm kinh phí hoạt động bằng vốn ngoài ngân sách nhà nước.</w:t>
      </w:r>
    </w:p>
    <w:p w:rsidR="00000000" w:rsidRDefault="00EE4F9A">
      <w:pPr>
        <w:spacing w:before="120" w:after="280" w:afterAutospacing="1"/>
      </w:pPr>
      <w:r>
        <w:t>2.</w:t>
      </w:r>
      <w:bookmarkStart w:id="14" w:name="_ftnref15"/>
      <w:bookmarkEnd w:id="14"/>
      <w:r>
        <w:fldChar w:fldCharType="begin"/>
      </w:r>
      <w:r>
        <w:instrText xml:space="preserve"> HYPERLINK \l "_ftn15" </w:instrText>
      </w:r>
      <w:r>
        <w:fldChar w:fldCharType="separate"/>
      </w:r>
      <w:r>
        <w:rPr>
          <w:color w:val="0000FF"/>
          <w:u w:val="single"/>
        </w:rPr>
        <w:t>15</w:t>
      </w:r>
      <w:r>
        <w:fldChar w:fldCharType="end"/>
      </w:r>
      <w:r>
        <w:t xml:space="preserve"> Nhà trường trong hệ thống giáo d</w:t>
      </w:r>
      <w:r>
        <w:t>ục quốc dân thuộc mọi loại hình đều được thành lập theo quy hoạch, kế hoạch của Nhà nước nhằm phát triển sự nghiệp giáo dục. Nhà nước tạo điều kiện để trường công lập giữ vai trò nòng cốt trong hệ thống giáo dục quốc dân.</w:t>
      </w:r>
    </w:p>
    <w:p w:rsidR="00000000" w:rsidRDefault="00EE4F9A">
      <w:pPr>
        <w:spacing w:before="120" w:after="280" w:afterAutospacing="1"/>
      </w:pPr>
      <w:r>
        <w:t>Điều kiện, thủ tục và thẩm quyền t</w:t>
      </w:r>
      <w:r>
        <w:t>hành lập hoặc cho phép thành lập; cho phép hoạt động giáo dục, đình chỉ hoạt động giáo dục; sáp nhập, chia, tách, giải thể nhà trường được quy định tại các điều 50, 50a, 50b và Điều 51 của Luật này.</w:t>
      </w:r>
    </w:p>
    <w:p w:rsidR="00000000" w:rsidRDefault="00EE4F9A">
      <w:pPr>
        <w:spacing w:before="120" w:after="280" w:afterAutospacing="1"/>
      </w:pPr>
      <w:r>
        <w:rPr>
          <w:b/>
          <w:bCs/>
        </w:rPr>
        <w:t xml:space="preserve">Điều 49. Trường của cơ quan nhà nước, tổ chức chính trị, </w:t>
      </w:r>
      <w:r>
        <w:rPr>
          <w:b/>
          <w:bCs/>
        </w:rPr>
        <w:t>tổ chức chính trị - xã hội, lực lượng vũ trang nhân dân</w:t>
      </w:r>
      <w:bookmarkStart w:id="15" w:name="_ftnref16"/>
      <w:bookmarkEnd w:id="15"/>
      <w:r>
        <w:rPr>
          <w:b/>
          <w:bCs/>
        </w:rPr>
        <w:fldChar w:fldCharType="begin"/>
      </w:r>
      <w:r>
        <w:rPr>
          <w:b/>
          <w:bCs/>
        </w:rPr>
        <w:instrText xml:space="preserve"> HYPERLINK \l "_ftn16" </w:instrText>
      </w:r>
      <w:r>
        <w:rPr>
          <w:b/>
          <w:bCs/>
        </w:rPr>
        <w:fldChar w:fldCharType="separate"/>
      </w:r>
      <w:r>
        <w:rPr>
          <w:b/>
          <w:bCs/>
          <w:color w:val="0000FF"/>
          <w:u w:val="single"/>
        </w:rPr>
        <w:t>16</w:t>
      </w:r>
      <w:r>
        <w:rPr>
          <w:b/>
          <w:bCs/>
        </w:rPr>
        <w:fldChar w:fldCharType="end"/>
      </w:r>
    </w:p>
    <w:p w:rsidR="00000000" w:rsidRDefault="00EE4F9A">
      <w:pPr>
        <w:spacing w:before="120" w:after="280" w:afterAutospacing="1"/>
      </w:pPr>
      <w:r>
        <w:t>1. Trường của cơ quan nhà nước, tổ chức chính trị, tổ chức chính trị - xã hội có nhiệm vụ đào tạo, bồi dưỡng cán bộ, công chức. Trường của lực lượng vũ trang nhân dân có nh</w:t>
      </w:r>
      <w:r>
        <w:t>iệm vụ đào tạo, bồi dưỡng sĩ quan, hạ sĩ quan, quân nhân chuyên nghiệp và công nhân quốc phòng; bồi dưỡng cán bộ lãnh đạo, cán bộ quản lý nhà nước về nhiệm vụ và kiến thức quốc phòng, an ninh.</w:t>
      </w:r>
    </w:p>
    <w:p w:rsidR="00000000" w:rsidRDefault="00EE4F9A">
      <w:pPr>
        <w:spacing w:before="120" w:after="280" w:afterAutospacing="1"/>
      </w:pPr>
      <w:r>
        <w:t>2. Trường của cơ quan nhà nước, tổ chức chính trị, tổ chức chín</w:t>
      </w:r>
      <w:r>
        <w:t xml:space="preserve">h trị - xã hội, lực lượng vũ trang nhân dân là cơ sở giáo dục của hệ thống giáo dục quốc dân theo quy định tại Điều 36 và Điều 42 của Luật này nếu đáp ứng nhu cầu phát triển kinh tế - xã hội, tổ chức và hoạt động theo quy định của Luật giáo dục và Điều lệ </w:t>
      </w:r>
      <w:r>
        <w:t>nhà trường ở mỗi cấp học và trình độ đào tạo, được cơ quan nhà nước có thẩm quyền cho phép hoạt động giáo dục và thực hiện chương trình giáo dục để cấp văn bằng, chứng chỉ của hệ thống giáo dục quốc dân.</w:t>
      </w:r>
    </w:p>
    <w:p w:rsidR="00000000" w:rsidRDefault="00EE4F9A">
      <w:pPr>
        <w:spacing w:before="120" w:after="280" w:afterAutospacing="1"/>
      </w:pPr>
      <w:r>
        <w:t>3. Chính phủ quy định cụ thể về trường của cơ quan n</w:t>
      </w:r>
      <w:r>
        <w:t>hà nước, tổ chức chính trị, tổ chức chính trị - xã hội, lực lượng vũ trang nhân dân.</w:t>
      </w:r>
    </w:p>
    <w:p w:rsidR="00000000" w:rsidRDefault="00EE4F9A">
      <w:pPr>
        <w:spacing w:before="120" w:after="280" w:afterAutospacing="1"/>
      </w:pPr>
      <w:r>
        <w:rPr>
          <w:b/>
          <w:bCs/>
        </w:rPr>
        <w:t>Điều 50. Điều kiện thành lập nhà trường và điều kiện để được cho phép hoạt động giáo dục</w:t>
      </w:r>
      <w:bookmarkStart w:id="16" w:name="_ftnref17"/>
      <w:bookmarkEnd w:id="16"/>
      <w:r>
        <w:rPr>
          <w:b/>
          <w:bCs/>
        </w:rPr>
        <w:fldChar w:fldCharType="begin"/>
      </w:r>
      <w:r>
        <w:rPr>
          <w:b/>
          <w:bCs/>
        </w:rPr>
        <w:instrText xml:space="preserve"> HYPERLINK \l "_ftn17" </w:instrText>
      </w:r>
      <w:r>
        <w:rPr>
          <w:b/>
          <w:bCs/>
        </w:rPr>
        <w:fldChar w:fldCharType="separate"/>
      </w:r>
      <w:r>
        <w:rPr>
          <w:b/>
          <w:bCs/>
          <w:color w:val="0000FF"/>
          <w:u w:val="single"/>
        </w:rPr>
        <w:t>17</w:t>
      </w:r>
      <w:r>
        <w:rPr>
          <w:b/>
          <w:bCs/>
        </w:rPr>
        <w:fldChar w:fldCharType="end"/>
      </w:r>
    </w:p>
    <w:p w:rsidR="00000000" w:rsidRDefault="00EE4F9A">
      <w:pPr>
        <w:spacing w:before="120" w:after="280" w:afterAutospacing="1"/>
      </w:pPr>
      <w:r>
        <w:t>1. Nhà trường được thành lập khi có đủ các điều kiện s</w:t>
      </w:r>
      <w:r>
        <w:t>au đây:</w:t>
      </w:r>
    </w:p>
    <w:p w:rsidR="00000000" w:rsidRDefault="00EE4F9A">
      <w:pPr>
        <w:spacing w:before="120" w:after="280" w:afterAutospacing="1"/>
      </w:pPr>
      <w:r>
        <w:t>a) Có Đề án thành lập trường phù hợp với quy hoạch phát triển kinh tế - xã hội và quy hoạch mạng lưới cơ sở giáo dục đã được cơ quan nhà nước có thẩm quyền phê duyệt;</w:t>
      </w:r>
    </w:p>
    <w:p w:rsidR="00000000" w:rsidRDefault="00EE4F9A">
      <w:pPr>
        <w:spacing w:before="120" w:after="280" w:afterAutospacing="1"/>
      </w:pPr>
      <w:r>
        <w:t>b) Đề án thành lập trường xác định rõ mục tiêu, nhiệm vụ, chương trình và nội dun</w:t>
      </w:r>
      <w:r>
        <w:t>g giáo dục; đất đai, cơ sở vật chất, thiết bị, địa điểm dự kiến xây dựng trường, tổ chức bộ máy, nguồn lực và tài chính; phương hướng chiến lược xây dựng và phát triển nhà trường.</w:t>
      </w:r>
    </w:p>
    <w:p w:rsidR="00000000" w:rsidRDefault="00EE4F9A">
      <w:pPr>
        <w:spacing w:before="120" w:after="280" w:afterAutospacing="1"/>
      </w:pPr>
      <w:r>
        <w:t>2. Nhà trường được phép hoạt động giáo dục khi có đủ các điều kiện sau đây:</w:t>
      </w:r>
    </w:p>
    <w:p w:rsidR="00000000" w:rsidRDefault="00EE4F9A">
      <w:pPr>
        <w:spacing w:before="120" w:after="280" w:afterAutospacing="1"/>
      </w:pPr>
      <w:r>
        <w:t>a) Có quyết định thành lập hoặc quyết định cho phép thành lập nhà trường;</w:t>
      </w:r>
    </w:p>
    <w:p w:rsidR="00000000" w:rsidRDefault="00EE4F9A">
      <w:pPr>
        <w:spacing w:before="120" w:after="280" w:afterAutospacing="1"/>
      </w:pPr>
      <w:r>
        <w:t>b) Có đất đai, trường sở, cơ sở vật chất, thiết bị đáp ứng yêu cầu hoạt động giáo dục;</w:t>
      </w:r>
    </w:p>
    <w:p w:rsidR="00000000" w:rsidRDefault="00EE4F9A">
      <w:pPr>
        <w:spacing w:before="120" w:after="280" w:afterAutospacing="1"/>
      </w:pPr>
      <w:r>
        <w:t>c) Địa điểm xây dựng trường bảo đảm môi trường giáo dục, an toàn cho người học, người dạy và ng</w:t>
      </w:r>
      <w:r>
        <w:t>ười lao động;</w:t>
      </w:r>
    </w:p>
    <w:p w:rsidR="00000000" w:rsidRDefault="00EE4F9A">
      <w:pPr>
        <w:spacing w:before="120" w:after="280" w:afterAutospacing="1"/>
      </w:pPr>
      <w:r>
        <w:t>d) Có chương trình giáo dục và tài liệu giảng dạy học tập theo quy định phù hợp với mỗi cấp học và trình độ đào tạo;</w:t>
      </w:r>
    </w:p>
    <w:p w:rsidR="00000000" w:rsidRDefault="00EE4F9A">
      <w:pPr>
        <w:spacing w:before="120" w:after="280" w:afterAutospacing="1"/>
      </w:pPr>
      <w:r>
        <w:t>đ) Có đội ngũ nhà giáo và cán bộ quản lý đạt tiêu chuẩn, đủ về số lượng, đồng bộ về cơ cấu bảo đảm thực hiện chương trình giá</w:t>
      </w:r>
      <w:r>
        <w:t>o dục và tổ chức các hoạt động giáo dục;</w:t>
      </w:r>
    </w:p>
    <w:p w:rsidR="00000000" w:rsidRDefault="00EE4F9A">
      <w:pPr>
        <w:spacing w:before="120" w:after="280" w:afterAutospacing="1"/>
      </w:pPr>
      <w:r>
        <w:t>e) Có đủ nguồn lực tài chính theo quy định để bảo đảm duy trì và phát triển hoạt động giáo dục;</w:t>
      </w:r>
    </w:p>
    <w:p w:rsidR="00000000" w:rsidRDefault="00EE4F9A">
      <w:pPr>
        <w:spacing w:before="120" w:after="280" w:afterAutospacing="1"/>
      </w:pPr>
      <w:r>
        <w:t>g) Có quy chế tổ chức và hoạt động của nhà trường.</w:t>
      </w:r>
    </w:p>
    <w:p w:rsidR="00000000" w:rsidRDefault="00EE4F9A">
      <w:pPr>
        <w:spacing w:before="120" w:after="280" w:afterAutospacing="1"/>
      </w:pPr>
      <w:r>
        <w:t>3. Trong thời hạn quy định, nếu nhà trường có đủ các điều kiện quy đ</w:t>
      </w:r>
      <w:r>
        <w:t>ịnh tại khoản 2 Điều này thì được cơ quan có thẩm quyền cho phép hoạt động giáo dục; hết thời hạn quy định, nếu không đủ điều kiện thì quyết định thành lập hoặc quyết định cho phép thành lập bị thu hồi.</w:t>
      </w:r>
    </w:p>
    <w:p w:rsidR="00000000" w:rsidRDefault="00EE4F9A">
      <w:pPr>
        <w:spacing w:before="120" w:after="280" w:afterAutospacing="1"/>
      </w:pPr>
      <w:r>
        <w:t>4. Thủ tướng Chính phủ quy định cụ thể điều kiện thàn</w:t>
      </w:r>
      <w:r>
        <w:t>h lập, cho phép hoạt động giáo dục đối với trường đại học; Bộ trưởng Bộ Giáo dục và Đào tạo, Thủ trưởng cơ quan quản lý nhà nước về dạy nghề theo thẩm quyền quy định cụ thể điều kiện thành lập, cho phép hoạt động giáo dục đối với nhà trường ở các cấp học v</w:t>
      </w:r>
      <w:r>
        <w:t>à trình độ đào tạo khác.</w:t>
      </w:r>
    </w:p>
    <w:p w:rsidR="00000000" w:rsidRDefault="00EE4F9A">
      <w:pPr>
        <w:spacing w:before="120" w:after="280" w:afterAutospacing="1"/>
      </w:pPr>
      <w:r>
        <w:rPr>
          <w:b/>
          <w:bCs/>
        </w:rPr>
        <w:t>Điều 50a. Đình chỉ hoạt động giáo dục</w:t>
      </w:r>
      <w:bookmarkStart w:id="17" w:name="_ftnref18"/>
      <w:bookmarkEnd w:id="17"/>
      <w:r>
        <w:rPr>
          <w:b/>
          <w:bCs/>
        </w:rPr>
        <w:fldChar w:fldCharType="begin"/>
      </w:r>
      <w:r>
        <w:rPr>
          <w:b/>
          <w:bCs/>
        </w:rPr>
        <w:instrText xml:space="preserve"> HYPERLINK \l "_ftn18" </w:instrText>
      </w:r>
      <w:r>
        <w:rPr>
          <w:b/>
          <w:bCs/>
        </w:rPr>
        <w:fldChar w:fldCharType="separate"/>
      </w:r>
      <w:r>
        <w:rPr>
          <w:b/>
          <w:bCs/>
          <w:color w:val="0000FF"/>
          <w:u w:val="single"/>
        </w:rPr>
        <w:t>18</w:t>
      </w:r>
      <w:r>
        <w:rPr>
          <w:b/>
          <w:bCs/>
        </w:rPr>
        <w:fldChar w:fldCharType="end"/>
      </w:r>
    </w:p>
    <w:p w:rsidR="00000000" w:rsidRDefault="00EE4F9A">
      <w:pPr>
        <w:spacing w:before="120" w:after="280" w:afterAutospacing="1"/>
      </w:pPr>
      <w:r>
        <w:t>1. Nhà trường bị đình chỉ hoạt động giáo dục trong những trường hợp sau đây:</w:t>
      </w:r>
    </w:p>
    <w:p w:rsidR="00000000" w:rsidRDefault="00EE4F9A">
      <w:pPr>
        <w:spacing w:before="120" w:after="280" w:afterAutospacing="1"/>
      </w:pPr>
      <w:r>
        <w:t>a) Có hành vi gian lận để được cho phép hoạt động giáo dục;</w:t>
      </w:r>
    </w:p>
    <w:p w:rsidR="00000000" w:rsidRDefault="00EE4F9A">
      <w:pPr>
        <w:spacing w:before="120" w:after="280" w:afterAutospacing="1"/>
      </w:pPr>
      <w:r>
        <w:t>b) Không bảo đảm một trong c</w:t>
      </w:r>
      <w:r>
        <w:t>ác điều kiện quy định tại khoản 2 Điều 50 của Luật này;</w:t>
      </w:r>
    </w:p>
    <w:p w:rsidR="00000000" w:rsidRDefault="00EE4F9A">
      <w:pPr>
        <w:spacing w:before="120" w:after="280" w:afterAutospacing="1"/>
      </w:pPr>
      <w:r>
        <w:t>c) Người cho phép hoạt động giáo dục không đúng thẩm quyền;</w:t>
      </w:r>
    </w:p>
    <w:p w:rsidR="00000000" w:rsidRDefault="00EE4F9A">
      <w:pPr>
        <w:spacing w:before="120" w:after="280" w:afterAutospacing="1"/>
      </w:pPr>
      <w:r>
        <w:t>d) Không triển khai hoạt động giáo dục trong thời hạn quy định kể từ ngày được phép hoạt động giáo dục;</w:t>
      </w:r>
    </w:p>
    <w:p w:rsidR="00000000" w:rsidRDefault="00EE4F9A">
      <w:pPr>
        <w:spacing w:before="120" w:after="280" w:afterAutospacing="1"/>
      </w:pPr>
      <w:r>
        <w:t>đ) Vi phạm quy định của pháp luật về</w:t>
      </w:r>
      <w:r>
        <w:t xml:space="preserve"> giáo dục bị xử phạt vi phạm hành chính ở mức độ phải đình chỉ;</w:t>
      </w:r>
    </w:p>
    <w:p w:rsidR="00000000" w:rsidRDefault="00EE4F9A">
      <w:pPr>
        <w:spacing w:before="120" w:after="280" w:afterAutospacing="1"/>
      </w:pPr>
      <w:r>
        <w:t>e) Các trường hợp khác theo quy định của pháp luật.</w:t>
      </w:r>
    </w:p>
    <w:p w:rsidR="00000000" w:rsidRDefault="00EE4F9A">
      <w:pPr>
        <w:spacing w:before="120" w:after="280" w:afterAutospacing="1"/>
      </w:pPr>
      <w:r>
        <w:t>2. Quyết định đình chỉ hoạt động giáo dục đối với nhà trường phải xác định rõ lý do đình chỉ, thời hạn đình chỉ, biện pháp bảo đảm quyền lợi</w:t>
      </w:r>
      <w:r>
        <w:t xml:space="preserve"> của nhà giáo, người học và người lao động trong trường. Quyết định đình chỉ hoạt động giáo dục đối với nhà trường phải được công bố công khai trên các phương tiện thông tin đại chúng.</w:t>
      </w:r>
    </w:p>
    <w:p w:rsidR="00000000" w:rsidRDefault="00EE4F9A">
      <w:pPr>
        <w:spacing w:before="120" w:after="280" w:afterAutospacing="1"/>
      </w:pPr>
      <w:r>
        <w:t>3. Sau thời hạn đình chỉ, nếu nguyên nhân dẫn đến việc đình chỉ được kh</w:t>
      </w:r>
      <w:r>
        <w:t>ắc phục thì người có thẩm quyền quyết định đình chỉ ra quyết định cho phép nhà trường hoạt động giáo dục trở lại.</w:t>
      </w:r>
    </w:p>
    <w:p w:rsidR="00000000" w:rsidRDefault="00EE4F9A">
      <w:pPr>
        <w:spacing w:before="120" w:after="280" w:afterAutospacing="1"/>
      </w:pPr>
      <w:r>
        <w:rPr>
          <w:b/>
          <w:bCs/>
        </w:rPr>
        <w:t>Điều 50b. Giải thể nhà trường</w:t>
      </w:r>
      <w:bookmarkStart w:id="18" w:name="_ftnref19"/>
      <w:bookmarkEnd w:id="18"/>
      <w:r>
        <w:rPr>
          <w:b/>
          <w:bCs/>
        </w:rPr>
        <w:fldChar w:fldCharType="begin"/>
      </w:r>
      <w:r>
        <w:rPr>
          <w:b/>
          <w:bCs/>
        </w:rPr>
        <w:instrText xml:space="preserve"> HYPERLINK \l "_ftn19" </w:instrText>
      </w:r>
      <w:r>
        <w:rPr>
          <w:b/>
          <w:bCs/>
        </w:rPr>
        <w:fldChar w:fldCharType="separate"/>
      </w:r>
      <w:r>
        <w:rPr>
          <w:b/>
          <w:bCs/>
          <w:color w:val="0000FF"/>
          <w:u w:val="single"/>
        </w:rPr>
        <w:t>19</w:t>
      </w:r>
      <w:r>
        <w:rPr>
          <w:b/>
          <w:bCs/>
        </w:rPr>
        <w:fldChar w:fldCharType="end"/>
      </w:r>
    </w:p>
    <w:p w:rsidR="00000000" w:rsidRDefault="00EE4F9A">
      <w:pPr>
        <w:spacing w:before="120" w:after="280" w:afterAutospacing="1"/>
      </w:pPr>
      <w:r>
        <w:t>1. Nhà trường bị giải thể trong những trường hợp sau đây:</w:t>
      </w:r>
    </w:p>
    <w:p w:rsidR="00000000" w:rsidRDefault="00EE4F9A">
      <w:pPr>
        <w:spacing w:before="120" w:after="280" w:afterAutospacing="1"/>
      </w:pPr>
      <w:r>
        <w:t>a) Vi phạm nghiêm trọng qu</w:t>
      </w:r>
      <w:r>
        <w:t>y định về quản lý, tổ chức và hoạt động của nhà trường;</w:t>
      </w:r>
    </w:p>
    <w:p w:rsidR="00000000" w:rsidRDefault="00EE4F9A">
      <w:pPr>
        <w:spacing w:before="120" w:after="280" w:afterAutospacing="1"/>
      </w:pPr>
      <w:r>
        <w:t>b) Hết thời hạn đình chỉ hoạt động giáo dục mà không khắc phục được nguyên nhân dẫn đến việc đình chỉ;</w:t>
      </w:r>
    </w:p>
    <w:p w:rsidR="00000000" w:rsidRDefault="00EE4F9A">
      <w:pPr>
        <w:spacing w:before="120" w:after="280" w:afterAutospacing="1"/>
      </w:pPr>
      <w:r>
        <w:t>c) Mục tiêu và nội dung hoạt động trong quyết định thành lập hoặc cho phép thành lập trường không</w:t>
      </w:r>
      <w:r>
        <w:t xml:space="preserve"> còn phù hợp với nhu cầu phát triển kinh tế - xã hội;</w:t>
      </w:r>
    </w:p>
    <w:p w:rsidR="00000000" w:rsidRDefault="00EE4F9A">
      <w:pPr>
        <w:spacing w:before="120" w:after="280" w:afterAutospacing="1"/>
      </w:pPr>
      <w:r>
        <w:t>d) Theo đề nghị của tổ chức, cá nhân thành lập trường.</w:t>
      </w:r>
    </w:p>
    <w:p w:rsidR="00000000" w:rsidRDefault="00EE4F9A">
      <w:pPr>
        <w:spacing w:before="120" w:after="280" w:afterAutospacing="1"/>
      </w:pPr>
      <w:r>
        <w:t xml:space="preserve">2. Quyết định giải thể nhà trường phải xác định rõ lý do giải thể, các biện pháp bảo đảm quyền lợi của nhà giáo, người học và người lao động trong </w:t>
      </w:r>
      <w:r>
        <w:t>trường. Quyết định giải thể nhà trường phải được công bố công khai trên các phương tiện thông tin đại chúng.</w:t>
      </w:r>
    </w:p>
    <w:p w:rsidR="00000000" w:rsidRDefault="00EE4F9A">
      <w:pPr>
        <w:spacing w:before="120" w:after="280" w:afterAutospacing="1"/>
      </w:pPr>
      <w:r>
        <w:rPr>
          <w:b/>
          <w:bCs/>
        </w:rPr>
        <w:t>Điều 51. Thẩm quyền, thủ tục thành lập hoặc cho phép thành lập; cho phép hoạt động giáo dục, đình chỉ hoạt động giáo dục; sáp nhập, chia, tách, giả</w:t>
      </w:r>
      <w:r>
        <w:rPr>
          <w:b/>
          <w:bCs/>
        </w:rPr>
        <w:t>i thể nhà trường</w:t>
      </w:r>
      <w:bookmarkStart w:id="19" w:name="_ftnref20"/>
      <w:bookmarkEnd w:id="19"/>
      <w:r>
        <w:rPr>
          <w:b/>
          <w:bCs/>
        </w:rPr>
        <w:fldChar w:fldCharType="begin"/>
      </w:r>
      <w:r>
        <w:rPr>
          <w:b/>
          <w:bCs/>
        </w:rPr>
        <w:instrText xml:space="preserve"> HYPERLINK \l "_ftn20" </w:instrText>
      </w:r>
      <w:r>
        <w:rPr>
          <w:b/>
          <w:bCs/>
        </w:rPr>
        <w:fldChar w:fldCharType="separate"/>
      </w:r>
      <w:r>
        <w:rPr>
          <w:b/>
          <w:bCs/>
          <w:color w:val="0000FF"/>
          <w:u w:val="single"/>
        </w:rPr>
        <w:t>20</w:t>
      </w:r>
      <w:r>
        <w:rPr>
          <w:b/>
          <w:bCs/>
        </w:rPr>
        <w:fldChar w:fldCharType="end"/>
      </w:r>
    </w:p>
    <w:p w:rsidR="00000000" w:rsidRDefault="00EE4F9A">
      <w:pPr>
        <w:spacing w:before="120" w:after="280" w:afterAutospacing="1"/>
      </w:pPr>
      <w:r>
        <w:t>1. Thẩm quyền thành lập trường công lập và cho phép thành lập trường dân lập, trường tư thục được quy định như sau:</w:t>
      </w:r>
    </w:p>
    <w:p w:rsidR="00000000" w:rsidRDefault="00EE4F9A">
      <w:pPr>
        <w:spacing w:before="120" w:after="280" w:afterAutospacing="1"/>
      </w:pPr>
      <w:r>
        <w:t>a) Chủ tịch Ủy ban nhân dân cấp huyện quyết định đối với trường mầm non, trường mẫu giáo, trườn</w:t>
      </w:r>
      <w:r>
        <w:t>g tiểu học, trường trung học cơ sở, trường phổ thông dân tộc bán trú;</w:t>
      </w:r>
    </w:p>
    <w:p w:rsidR="00000000" w:rsidRDefault="00EE4F9A">
      <w:pPr>
        <w:spacing w:before="120" w:after="280" w:afterAutospacing="1"/>
      </w:pPr>
      <w:r>
        <w:t>b) Chủ tịch Ủy ban nhân dân cấp tỉnh quyết định đối với trường trung học phổ thông, trường phổ thông dân tộc nội trú, trường trung cấp thuộc tỉnh;</w:t>
      </w:r>
    </w:p>
    <w:p w:rsidR="00000000" w:rsidRDefault="00EE4F9A">
      <w:pPr>
        <w:spacing w:before="120" w:after="280" w:afterAutospacing="1"/>
      </w:pPr>
      <w:r>
        <w:t xml:space="preserve">c) Bộ trưởng, Thủ trưởng cơ quan ngang </w:t>
      </w:r>
      <w:r>
        <w:t>bộ quyết định đối với trường trung cấp trực thuộc;</w:t>
      </w:r>
    </w:p>
    <w:p w:rsidR="00000000" w:rsidRDefault="00EE4F9A">
      <w:pPr>
        <w:spacing w:before="120" w:after="280" w:afterAutospacing="1"/>
      </w:pPr>
      <w:r>
        <w:t>d) Bộ trưởng Bộ Giáo dục và Đào tạo quyết định đối với trường cao đẳng, trường dự bị đại học; Thủ trưởng cơ quan quản lý nhà nước về dạy nghề quyết định đối với trường cao đẳng nghề;</w:t>
      </w:r>
    </w:p>
    <w:p w:rsidR="00000000" w:rsidRDefault="00EE4F9A">
      <w:pPr>
        <w:spacing w:before="120" w:after="280" w:afterAutospacing="1"/>
      </w:pPr>
      <w:r>
        <w:t>đ) Thủ tướng Chính phủ</w:t>
      </w:r>
      <w:r>
        <w:t xml:space="preserve"> quyết định đối với trường đại học.</w:t>
      </w:r>
    </w:p>
    <w:p w:rsidR="00000000" w:rsidRDefault="00EE4F9A">
      <w:pPr>
        <w:spacing w:before="120" w:after="280" w:afterAutospacing="1"/>
      </w:pPr>
      <w:r>
        <w:t>2. Bộ trưởng Bộ Giáo dục và Đào tạo cho phép hoạt động giáo dục đối với cơ sở giáo dục đại học.</w:t>
      </w:r>
    </w:p>
    <w:p w:rsidR="00000000" w:rsidRDefault="00EE4F9A">
      <w:pPr>
        <w:spacing w:before="120" w:after="280" w:afterAutospacing="1"/>
      </w:pPr>
      <w:r>
        <w:t>Bộ trưởng Bộ Giáo dục và Đào tạo, Thủ trưởng cơ quan quản lý nhà nước về dạy nghề quy định thẩm quyền cho phép hoạt động giá</w:t>
      </w:r>
      <w:r>
        <w:t>o dục đối với nhà trường ở các cấp học và trình độ đào tạo khác.</w:t>
      </w:r>
    </w:p>
    <w:p w:rsidR="00000000" w:rsidRDefault="00EE4F9A">
      <w:pPr>
        <w:spacing w:before="120" w:after="280" w:afterAutospacing="1"/>
      </w:pPr>
      <w:r>
        <w:t>3. Người có thẩm quyền thành lập hoặc cho phép thành lập nhà trường thì có thẩm quyền thu hồi quyết định thành lập hoặc cho phép thành lập, quyết định sáp nhập, chia, tách, giải thể nhà trườn</w:t>
      </w:r>
      <w:r>
        <w:t>g. Người có thẩm quyền cho phép hoạt động giáo dục thì có thẩm quyền quyết định đình chỉ hoạt động giáo dục.</w:t>
      </w:r>
    </w:p>
    <w:p w:rsidR="00000000" w:rsidRDefault="00EE4F9A">
      <w:pPr>
        <w:spacing w:before="120" w:after="280" w:afterAutospacing="1"/>
      </w:pPr>
      <w:r>
        <w:t>4. Thủ tướng Chính phủ quy định cụ thể thủ tục thành lập, cho phép thành lập, cho phép hoạt động giáo dục, đình chỉ hoạt động giáo dục, sáp nhập, c</w:t>
      </w:r>
      <w:r>
        <w:t>hia, tách, giải thể trường đại học. Bộ trưởng Bộ Giáo dục và Đào tạo, Thủ trưởng cơ quan quản lý nhà nước về dạy nghề theo thẩm quyền quy định cụ thể thủ tục thành lập, cho phép thành lập, cho phép hoạt động giáo dục, đình chỉ hoạt động giáo dục, sáp nhập,</w:t>
      </w:r>
      <w:r>
        <w:t xml:space="preserve"> chia, tách, giải thể nhà trường ở các cấp học và trình độ đào tạo khác.</w:t>
      </w:r>
    </w:p>
    <w:p w:rsidR="00000000" w:rsidRDefault="00EE4F9A">
      <w:pPr>
        <w:spacing w:before="120" w:after="280" w:afterAutospacing="1"/>
      </w:pPr>
      <w:r>
        <w:rPr>
          <w:b/>
          <w:bCs/>
        </w:rPr>
        <w:t>Điều 52. Điều lệ nhà trường</w:t>
      </w:r>
    </w:p>
    <w:p w:rsidR="00000000" w:rsidRDefault="00EE4F9A">
      <w:pPr>
        <w:spacing w:before="120" w:after="280" w:afterAutospacing="1"/>
      </w:pPr>
      <w:r>
        <w:t>1. Nhà trường được tổ chức và hoạt động theo quy định của Luật này và điều lệ nhà trường.</w:t>
      </w:r>
    </w:p>
    <w:p w:rsidR="00000000" w:rsidRDefault="00EE4F9A">
      <w:pPr>
        <w:spacing w:before="120" w:after="280" w:afterAutospacing="1"/>
      </w:pPr>
      <w:r>
        <w:t>2. Điều lệ nhà trường phải có những nội dung chủ yếu sau đây:</w:t>
      </w:r>
    </w:p>
    <w:p w:rsidR="00000000" w:rsidRDefault="00EE4F9A">
      <w:pPr>
        <w:spacing w:before="120" w:after="280" w:afterAutospacing="1"/>
      </w:pPr>
      <w:r>
        <w:t xml:space="preserve">a) </w:t>
      </w:r>
      <w:r>
        <w:t>Nhiệm vụ và quyền hạn của nhà trường;</w:t>
      </w:r>
    </w:p>
    <w:p w:rsidR="00000000" w:rsidRDefault="00EE4F9A">
      <w:pPr>
        <w:spacing w:before="120" w:after="280" w:afterAutospacing="1"/>
      </w:pPr>
      <w:r>
        <w:t>b) Tổ chức các hoạt động giáo dục trong nhà trường;</w:t>
      </w:r>
    </w:p>
    <w:p w:rsidR="00000000" w:rsidRDefault="00EE4F9A">
      <w:pPr>
        <w:spacing w:before="120" w:after="280" w:afterAutospacing="1"/>
      </w:pPr>
      <w:r>
        <w:t>c) Nhiệm vụ và quyền của nhà giáo;</w:t>
      </w:r>
    </w:p>
    <w:p w:rsidR="00000000" w:rsidRDefault="00EE4F9A">
      <w:pPr>
        <w:spacing w:before="120" w:after="280" w:afterAutospacing="1"/>
      </w:pPr>
      <w:r>
        <w:t>d) Nhiệm vụ và quyền của người học;</w:t>
      </w:r>
    </w:p>
    <w:p w:rsidR="00000000" w:rsidRDefault="00EE4F9A">
      <w:pPr>
        <w:spacing w:before="120" w:after="280" w:afterAutospacing="1"/>
      </w:pPr>
      <w:r>
        <w:t>đ) Tổ chức và quản lý nhà trường;</w:t>
      </w:r>
    </w:p>
    <w:p w:rsidR="00000000" w:rsidRDefault="00EE4F9A">
      <w:pPr>
        <w:spacing w:before="120" w:after="280" w:afterAutospacing="1"/>
      </w:pPr>
      <w:r>
        <w:t>e) Tài chính và tài sản của nhà trường;</w:t>
      </w:r>
    </w:p>
    <w:p w:rsidR="00000000" w:rsidRDefault="00EE4F9A">
      <w:pPr>
        <w:spacing w:before="120" w:after="280" w:afterAutospacing="1"/>
      </w:pPr>
      <w:r>
        <w:t>g) Quan hệ giữa nhà t</w:t>
      </w:r>
      <w:r>
        <w:t>rường, gia đình và xã hội.</w:t>
      </w:r>
    </w:p>
    <w:p w:rsidR="00000000" w:rsidRDefault="00EE4F9A">
      <w:pPr>
        <w:spacing w:before="120" w:after="280" w:afterAutospacing="1"/>
      </w:pPr>
      <w:r>
        <w:t>3. Thủ tướng Chính phủ ban hành điều lệ trường đại học; Bộ trưởng Bộ Giáo dục và Đào tạo, Thủ trưởng cơ quan quản lý nhà nước về dạy nghề ban hành điều lệ nhà trường ở các cấp học khác theo thẩm quyền.</w:t>
      </w:r>
    </w:p>
    <w:p w:rsidR="00000000" w:rsidRDefault="00EE4F9A">
      <w:pPr>
        <w:spacing w:before="120" w:after="280" w:afterAutospacing="1"/>
      </w:pPr>
      <w:r>
        <w:rPr>
          <w:b/>
          <w:bCs/>
        </w:rPr>
        <w:t>Điều 53. Hội đồng trường</w:t>
      </w:r>
    </w:p>
    <w:p w:rsidR="00000000" w:rsidRDefault="00EE4F9A">
      <w:pPr>
        <w:spacing w:before="120" w:after="280" w:afterAutospacing="1"/>
      </w:pPr>
      <w:r>
        <w:t>1.</w:t>
      </w:r>
      <w:r>
        <w:t xml:space="preserve"> Hội đồng trường đối với trường công lập, hội đồng quản trị đối với trường dân lập, trường tư thục (sau đây gọi chung là hội đồng trường) là tổ chức chịu trách nhiệm quyết định về phương hướng hoạt động của nhà trường, huy động và giám sát việc sử dụng các</w:t>
      </w:r>
      <w:r>
        <w:t xml:space="preserve"> nguồn lực dành cho nhà trường, gắn nhà trường với cộng đồng và xã hội, bảo đảm thực hiện mục tiêu giáo dục.</w:t>
      </w:r>
    </w:p>
    <w:p w:rsidR="00000000" w:rsidRDefault="00EE4F9A">
      <w:pPr>
        <w:spacing w:before="120" w:after="280" w:afterAutospacing="1"/>
      </w:pPr>
      <w:r>
        <w:t>2. Hội đồng trường có các nhiệm vụ sau đây:</w:t>
      </w:r>
    </w:p>
    <w:p w:rsidR="00000000" w:rsidRDefault="00EE4F9A">
      <w:pPr>
        <w:spacing w:before="120" w:after="280" w:afterAutospacing="1"/>
      </w:pPr>
      <w:r>
        <w:t>a) Quyết nghị về mục tiêu, chiến lược, các dự án và kế hoạch phát triển của nhà trường;</w:t>
      </w:r>
    </w:p>
    <w:p w:rsidR="00000000" w:rsidRDefault="00EE4F9A">
      <w:pPr>
        <w:spacing w:before="120" w:after="280" w:afterAutospacing="1"/>
      </w:pPr>
      <w:r>
        <w:t>b) Quyết nghị v</w:t>
      </w:r>
      <w:r>
        <w:t>ề quy chế hoặc sửa đổi, bổ sung quy chế tổ chức và hoạt động của nhà trường để trình cấp có thẩm quyền phê duyệt;</w:t>
      </w:r>
    </w:p>
    <w:p w:rsidR="00000000" w:rsidRDefault="00EE4F9A">
      <w:pPr>
        <w:spacing w:before="120" w:after="280" w:afterAutospacing="1"/>
      </w:pPr>
      <w:r>
        <w:t>c) Quyết nghị về chủ trương sử dụng tài chính, tài sản của nhà trường;</w:t>
      </w:r>
    </w:p>
    <w:p w:rsidR="00000000" w:rsidRDefault="00EE4F9A">
      <w:pPr>
        <w:spacing w:before="120" w:after="280" w:afterAutospacing="1"/>
      </w:pPr>
      <w:r>
        <w:t>d) Giám sát việc thực hiện các nghị quyết của hội đồng trường, việc thự</w:t>
      </w:r>
      <w:r>
        <w:t>c hiện quy chế dân chủ trong các hoạt động của nhà trường.</w:t>
      </w:r>
    </w:p>
    <w:p w:rsidR="00000000" w:rsidRDefault="00EE4F9A">
      <w:pPr>
        <w:spacing w:before="120" w:after="280" w:afterAutospacing="1"/>
      </w:pPr>
      <w:r>
        <w:t>3. Thủ tục thành lập, cơ cấu tổ chức, quyền hạn và nhiệm vụ cụ thể của hội đồng trường được quy định trong điều lệ nhà trường.</w:t>
      </w:r>
    </w:p>
    <w:p w:rsidR="00000000" w:rsidRDefault="00EE4F9A">
      <w:pPr>
        <w:spacing w:before="120" w:after="280" w:afterAutospacing="1"/>
      </w:pPr>
      <w:r>
        <w:rPr>
          <w:b/>
          <w:bCs/>
        </w:rPr>
        <w:t>Điều 54. Hiệu trưởng</w:t>
      </w:r>
    </w:p>
    <w:p w:rsidR="00000000" w:rsidRDefault="00EE4F9A">
      <w:pPr>
        <w:spacing w:before="120" w:after="280" w:afterAutospacing="1"/>
      </w:pPr>
      <w:r>
        <w:t xml:space="preserve">1. Hiệu trưởng là người chịu trách nhiệm quản lý </w:t>
      </w:r>
      <w:r>
        <w:t>các hoạt động của nhà trường, do cơ quan nhà nước có thẩm quyền bổ nhiệm, công nhận.</w:t>
      </w:r>
    </w:p>
    <w:p w:rsidR="00000000" w:rsidRDefault="00EE4F9A">
      <w:pPr>
        <w:spacing w:before="120" w:after="280" w:afterAutospacing="1"/>
      </w:pPr>
      <w:r>
        <w:t>2. Hiệu trưởng các trường thuộc hệ thống giáo dục quốc dân phải được đào tạo, bồi dưỡng về nghiệp vụ quản lý trường học.</w:t>
      </w:r>
    </w:p>
    <w:p w:rsidR="00000000" w:rsidRDefault="00EE4F9A">
      <w:pPr>
        <w:spacing w:before="120" w:after="280" w:afterAutospacing="1"/>
      </w:pPr>
      <w:r>
        <w:t>3. Tiêu chuẩn, nhiệm vụ và quyền hạn của Hiệu trưở</w:t>
      </w:r>
      <w:r>
        <w:t>ng; thủ tục bổ nhiệm, công nhận Hiệu trưởng trường đại học do Thủ tướng Chính phủ quy định; đối với các trường ở các cấp học khác do Bộ trưởng Bộ Giáo dục và Đào tạo quy định; đối với cơ sở dạy nghề do Thủ trưởng cơ quan quản lý nhà nước về dạy nghề quy đị</w:t>
      </w:r>
      <w:r>
        <w:t>nh.</w:t>
      </w:r>
    </w:p>
    <w:p w:rsidR="00000000" w:rsidRDefault="00EE4F9A">
      <w:pPr>
        <w:spacing w:before="120" w:after="280" w:afterAutospacing="1"/>
      </w:pPr>
      <w:r>
        <w:rPr>
          <w:b/>
          <w:bCs/>
        </w:rPr>
        <w:t>Điều 55. Hội đồng tư vấn trong nhà trường</w:t>
      </w:r>
    </w:p>
    <w:p w:rsidR="00000000" w:rsidRDefault="00EE4F9A">
      <w:pPr>
        <w:spacing w:before="120" w:after="280" w:afterAutospacing="1"/>
      </w:pPr>
      <w:r>
        <w:t>Hội đồng tư vấn trong nhà trường do Hiệu trưởng thành lập để lấy ý kiến của cán bộ quản lý, nhà giáo, đại diện các tổ chức trong nhà trường nhằm thực hiện một số nhiệm vụ thuộc trách nhiệm và quyền hạn của Hiệu</w:t>
      </w:r>
      <w:r>
        <w:t xml:space="preserve"> trưởng. Tổ chức và hoạt động của các hội đồng tư vấn được quy định trong điều lệ nhà trường.</w:t>
      </w:r>
    </w:p>
    <w:p w:rsidR="00000000" w:rsidRDefault="00EE4F9A">
      <w:pPr>
        <w:spacing w:before="120" w:after="280" w:afterAutospacing="1"/>
      </w:pPr>
      <w:r>
        <w:rPr>
          <w:b/>
          <w:bCs/>
        </w:rPr>
        <w:t>Điều 56. Tổ chức Đảng trong nhà trường</w:t>
      </w:r>
    </w:p>
    <w:p w:rsidR="00000000" w:rsidRDefault="00EE4F9A">
      <w:pPr>
        <w:spacing w:before="120" w:after="280" w:afterAutospacing="1"/>
      </w:pPr>
      <w:r>
        <w:t>Tổ chức Đảng Cộng sản Việt Nam trong nhà trường lãnh đạo nhà trường và hoạt động trong khuôn khổ Hiến pháp và pháp luật.</w:t>
      </w:r>
    </w:p>
    <w:p w:rsidR="00000000" w:rsidRDefault="00EE4F9A">
      <w:pPr>
        <w:spacing w:before="120" w:after="280" w:afterAutospacing="1"/>
      </w:pPr>
      <w:r>
        <w:rPr>
          <w:b/>
          <w:bCs/>
        </w:rPr>
        <w:t>Đi</w:t>
      </w:r>
      <w:r>
        <w:rPr>
          <w:b/>
          <w:bCs/>
        </w:rPr>
        <w:t>ều 57. Đoàn thể, tổ chức xã hội trong nhà trường</w:t>
      </w:r>
    </w:p>
    <w:p w:rsidR="00000000" w:rsidRDefault="00EE4F9A">
      <w:pPr>
        <w:spacing w:before="120" w:after="280" w:afterAutospacing="1"/>
      </w:pPr>
      <w:r>
        <w:t>Đoàn thể, tổ chức xã hội trong nhà trường hoạt động theo quy định của pháp luật và có trách nhiệm góp phần thực hiện mục tiêu giáo dục theo quy định của Luật này.</w:t>
      </w:r>
    </w:p>
    <w:p w:rsidR="00000000" w:rsidRDefault="00EE4F9A">
      <w:pPr>
        <w:spacing w:before="120" w:after="280" w:afterAutospacing="1"/>
      </w:pPr>
      <w:r>
        <w:rPr>
          <w:b/>
          <w:bCs/>
        </w:rPr>
        <w:t>MỤC 2. NHIỆM VỤ VÀ QUYỀN HẠN CỦA NHÀ TRƯỜNG</w:t>
      </w:r>
    </w:p>
    <w:p w:rsidR="00000000" w:rsidRDefault="00EE4F9A">
      <w:pPr>
        <w:spacing w:before="120" w:after="280" w:afterAutospacing="1"/>
      </w:pPr>
      <w:r>
        <w:rPr>
          <w:b/>
          <w:bCs/>
        </w:rPr>
        <w:t>Điều 58. Nhiệm vụ và quyền hạn của nhà trường</w:t>
      </w:r>
    </w:p>
    <w:p w:rsidR="00000000" w:rsidRDefault="00EE4F9A">
      <w:pPr>
        <w:spacing w:before="120" w:after="280" w:afterAutospacing="1"/>
      </w:pPr>
      <w:r>
        <w:t>Nhà trường có những nhiệm vụ và quyền hạn sau đây:</w:t>
      </w:r>
    </w:p>
    <w:p w:rsidR="00000000" w:rsidRDefault="00EE4F9A">
      <w:pPr>
        <w:spacing w:before="120" w:after="280" w:afterAutospacing="1"/>
      </w:pPr>
      <w:r>
        <w:t>1.</w:t>
      </w:r>
      <w:bookmarkStart w:id="20" w:name="_ftnref21"/>
      <w:bookmarkEnd w:id="20"/>
      <w:r>
        <w:fldChar w:fldCharType="begin"/>
      </w:r>
      <w:r>
        <w:instrText xml:space="preserve"> HYPERLINK \l "_ftn21" </w:instrText>
      </w:r>
      <w:r>
        <w:fldChar w:fldCharType="separate"/>
      </w:r>
      <w:r>
        <w:rPr>
          <w:color w:val="0000FF"/>
          <w:u w:val="single"/>
        </w:rPr>
        <w:t>21</w:t>
      </w:r>
      <w:r>
        <w:fldChar w:fldCharType="end"/>
      </w:r>
      <w:r>
        <w:t xml:space="preserve"> Công bố công khai mục tiêu, chương trình giáo dục, nguồn lực và tài chính, kết quả đánh giá chất lượng giáo dục và hệ thống văn </w:t>
      </w:r>
      <w:r>
        <w:t>bằng, chứng chỉ của nhà trường.</w:t>
      </w:r>
    </w:p>
    <w:p w:rsidR="00000000" w:rsidRDefault="00EE4F9A">
      <w:pPr>
        <w:spacing w:before="120" w:after="280" w:afterAutospacing="1"/>
      </w:pPr>
      <w:r>
        <w:t>Tổ chức giảng dạy, học tập và các hoạt động giáo dục khác theo mục tiêu, chương trình giáo dục; xác nhận hoặc cấp văn bằng, chứng chỉ theo thẩm quyền.</w:t>
      </w:r>
    </w:p>
    <w:p w:rsidR="00000000" w:rsidRDefault="00EE4F9A">
      <w:pPr>
        <w:spacing w:before="120" w:after="280" w:afterAutospacing="1"/>
      </w:pPr>
      <w:r>
        <w:t>2. Tuyển dụng, quản lý nhà giáo, cán bộ, nhân viên; tham gia vào quá trìn</w:t>
      </w:r>
      <w:r>
        <w:t>h điều động của cơ quan quản lý nhà nước có thẩm quyền đối với nhà giáo, cán bộ, nhân viên.</w:t>
      </w:r>
    </w:p>
    <w:p w:rsidR="00000000" w:rsidRDefault="00EE4F9A">
      <w:pPr>
        <w:spacing w:before="120" w:after="280" w:afterAutospacing="1"/>
      </w:pPr>
      <w:r>
        <w:t>3. Tuyển sinh và quản lý người học.</w:t>
      </w:r>
    </w:p>
    <w:p w:rsidR="00000000" w:rsidRDefault="00EE4F9A">
      <w:pPr>
        <w:spacing w:before="120" w:after="280" w:afterAutospacing="1"/>
      </w:pPr>
      <w:r>
        <w:t>4. Huy động, quản lý, sử dụng các nguồn lực theo quy định của pháp luật.</w:t>
      </w:r>
    </w:p>
    <w:p w:rsidR="00000000" w:rsidRDefault="00EE4F9A">
      <w:pPr>
        <w:spacing w:before="120" w:after="280" w:afterAutospacing="1"/>
      </w:pPr>
      <w:r>
        <w:t xml:space="preserve">5. Xây dựng cơ sở vật chất kỹ thuật theo yêu cầu chuẩn </w:t>
      </w:r>
      <w:r>
        <w:t>hóa, hiện đại hóa.</w:t>
      </w:r>
    </w:p>
    <w:p w:rsidR="00000000" w:rsidRDefault="00EE4F9A">
      <w:pPr>
        <w:spacing w:before="120" w:after="280" w:afterAutospacing="1"/>
      </w:pPr>
      <w:r>
        <w:t>6. Phối hợp với gia đình người học, tổ chức, cá nhân trong hoạt động giáo dục.</w:t>
      </w:r>
    </w:p>
    <w:p w:rsidR="00000000" w:rsidRDefault="00EE4F9A">
      <w:pPr>
        <w:spacing w:before="120" w:after="280" w:afterAutospacing="1"/>
      </w:pPr>
      <w:r>
        <w:t>7. Tổ chức cho nhà giáo, cán bộ, nhân viên và người học tham gia các hoạt động xã hội.</w:t>
      </w:r>
    </w:p>
    <w:p w:rsidR="00000000" w:rsidRDefault="00EE4F9A">
      <w:pPr>
        <w:spacing w:before="120" w:after="280" w:afterAutospacing="1"/>
      </w:pPr>
      <w:r>
        <w:t>8. Tự đánh giá chất lượng giáo dục và chịu sự kiểm định chất lượng giáo</w:t>
      </w:r>
      <w:r>
        <w:t xml:space="preserve"> dục của cơ quan có thẩm quyền kiểm định chất lượng giáo dục.</w:t>
      </w:r>
    </w:p>
    <w:p w:rsidR="00000000" w:rsidRDefault="00EE4F9A">
      <w:pPr>
        <w:spacing w:before="120" w:after="280" w:afterAutospacing="1"/>
      </w:pPr>
      <w:r>
        <w:t>9. Các nhiệm vụ và quyền hạn khác theo quy định của pháp luật.</w:t>
      </w:r>
    </w:p>
    <w:p w:rsidR="00000000" w:rsidRDefault="00EE4F9A">
      <w:pPr>
        <w:spacing w:before="120" w:after="280" w:afterAutospacing="1"/>
      </w:pPr>
      <w:r>
        <w:rPr>
          <w:b/>
          <w:bCs/>
        </w:rPr>
        <w:t>Điều 59. Nhiệm vụ và quyền hạn của trường trung cấp, trường cao đẳng, trường đại học trong nghiên cứu khoa học, phục vụ xã hội</w:t>
      </w:r>
    </w:p>
    <w:p w:rsidR="00000000" w:rsidRDefault="00EE4F9A">
      <w:pPr>
        <w:spacing w:before="120" w:after="280" w:afterAutospacing="1"/>
      </w:pPr>
      <w:r>
        <w:t>1. T</w:t>
      </w:r>
      <w:r>
        <w:t>rường trung cấp, trường cao đẳng, trường đại học thực hiện những nhiệm vụ và quyền hạn quy định tại Điều 58 của Luật này, đồng thời có các nhiệm vụ sau đây:</w:t>
      </w:r>
    </w:p>
    <w:p w:rsidR="00000000" w:rsidRDefault="00EE4F9A">
      <w:pPr>
        <w:spacing w:before="120" w:after="280" w:afterAutospacing="1"/>
      </w:pPr>
      <w:r>
        <w:t>a) Nghiên cứu khoa học; ứng dụng, phát triển và chuyển giao công nghệ; tham gia giải quyết những vấ</w:t>
      </w:r>
      <w:r>
        <w:t>n đề về kinh tế - xã hội của địa phương và đất nước;</w:t>
      </w:r>
    </w:p>
    <w:p w:rsidR="00000000" w:rsidRDefault="00EE4F9A">
      <w:pPr>
        <w:spacing w:before="120" w:after="280" w:afterAutospacing="1"/>
      </w:pPr>
      <w:r>
        <w:t>b) Thực hiện dịch vụ khoa học, sản xuất kinh doanh theo quy định của pháp luật.</w:t>
      </w:r>
    </w:p>
    <w:p w:rsidR="00000000" w:rsidRDefault="00EE4F9A">
      <w:pPr>
        <w:spacing w:before="120" w:after="280" w:afterAutospacing="1"/>
      </w:pPr>
      <w:r>
        <w:t>2. Khi thực hiện các nhiệm vụ quy định tại khoản 1 Điều này, trường trung cấp, trường cao đẳng, trường đại học có những quy</w:t>
      </w:r>
      <w:r>
        <w:t>ền hạn sau đây:</w:t>
      </w:r>
    </w:p>
    <w:p w:rsidR="00000000" w:rsidRDefault="00EE4F9A">
      <w:pPr>
        <w:spacing w:before="120" w:after="280" w:afterAutospacing="1"/>
      </w:pPr>
      <w:r>
        <w:t>a) Được Nhà nước giao hoặc cho thuê đất, giao hoặc cho thuê cơ sở vật chất; được miễn, giảm thuế, vay tín dụng theo quy định của pháp luật;</w:t>
      </w:r>
    </w:p>
    <w:p w:rsidR="00000000" w:rsidRDefault="00EE4F9A">
      <w:pPr>
        <w:spacing w:before="120" w:after="280" w:afterAutospacing="1"/>
      </w:pPr>
      <w:r>
        <w:t>b) Liên kết với các tổ chức kinh tế, giáo dục, văn hóa, thể dục, thể thao, y tế, nghiên cứu khoa học</w:t>
      </w:r>
      <w:r>
        <w:t xml:space="preserve"> nhằm nâng cao chất lượng giáo dục, gắn đào tạo với sử dụng, phục vụ sự nghiệp phát triển kinh tế - xã hội, bổ sung nguồn tài chính cho nhà trường;</w:t>
      </w:r>
    </w:p>
    <w:p w:rsidR="00000000" w:rsidRDefault="00EE4F9A">
      <w:pPr>
        <w:spacing w:before="120" w:after="280" w:afterAutospacing="1"/>
      </w:pPr>
      <w:r>
        <w:t>c) Sử dụng nguồn thu từ hoạt động kinh tế để đầu tư xây dựng cơ sở vật chất của nhà trường, mở rộng sản xuất</w:t>
      </w:r>
      <w:r>
        <w:t>, kinh doanh và chi cho các hoạt động giáo dục theo quy định của pháp luật.</w:t>
      </w:r>
    </w:p>
    <w:p w:rsidR="00000000" w:rsidRDefault="00EE4F9A">
      <w:pPr>
        <w:spacing w:before="120" w:after="280" w:afterAutospacing="1"/>
      </w:pPr>
      <w:r>
        <w:rPr>
          <w:b/>
          <w:bCs/>
        </w:rPr>
        <w:t>Điều 60. Quyền tự chủ và tự chịu trách nhiệm của trường trung cấp, trường cao đẳng, trường đại học</w:t>
      </w:r>
    </w:p>
    <w:p w:rsidR="00000000" w:rsidRDefault="00EE4F9A">
      <w:pPr>
        <w:spacing w:before="120" w:after="280" w:afterAutospacing="1"/>
      </w:pPr>
      <w:r>
        <w:t>Trường trung cấp, trường cao đẳng, trường đại học được quyền tự chủ và tự chịu tr</w:t>
      </w:r>
      <w:r>
        <w:t>ách nhiệm theo quy định của pháp luật và theo điều lệ nhà trường trong các hoạt động sau đây:</w:t>
      </w:r>
    </w:p>
    <w:p w:rsidR="00000000" w:rsidRDefault="00EE4F9A">
      <w:pPr>
        <w:spacing w:before="120" w:after="280" w:afterAutospacing="1"/>
      </w:pPr>
      <w:r>
        <w:t>1. Xây dựng chương trình, giáo trình, kế hoạch giảng dạy, học tập đối với các ngành nghề được phép đào tạo.</w:t>
      </w:r>
    </w:p>
    <w:p w:rsidR="00000000" w:rsidRDefault="00EE4F9A">
      <w:pPr>
        <w:spacing w:before="120" w:after="280" w:afterAutospacing="1"/>
      </w:pPr>
      <w:r>
        <w:t>2. Xây dựng chỉ tiêu tuyển sinh, tổ chức tuyển sinh, t</w:t>
      </w:r>
      <w:r>
        <w:t>ổ chức quá trình đào tạo, công nhận tốt nghiệp và cấp văn bằng.</w:t>
      </w:r>
    </w:p>
    <w:p w:rsidR="00000000" w:rsidRDefault="00EE4F9A">
      <w:pPr>
        <w:spacing w:before="120" w:after="280" w:afterAutospacing="1"/>
      </w:pPr>
      <w:r>
        <w:t>3. Tổ chức bộ máy nhà trường; tuyển dụng, quản lý, sử dụng, đãi ngộ nhà giáo, cán bộ, nhân viên.</w:t>
      </w:r>
    </w:p>
    <w:p w:rsidR="00000000" w:rsidRDefault="00EE4F9A">
      <w:pPr>
        <w:spacing w:before="120" w:after="280" w:afterAutospacing="1"/>
      </w:pPr>
      <w:r>
        <w:t>4. Huy động, quản lý, sử dụng các nguồn lực.</w:t>
      </w:r>
    </w:p>
    <w:p w:rsidR="00000000" w:rsidRDefault="00EE4F9A">
      <w:pPr>
        <w:spacing w:before="120" w:after="280" w:afterAutospacing="1"/>
      </w:pPr>
      <w:r>
        <w:t xml:space="preserve">5. Hợp tác với các tổ chức kinh tế, giáo dục, văn </w:t>
      </w:r>
      <w:r>
        <w:t>hóa, thể dục, thể thao, y tế, nghiên cứu khoa học trong nước và nước ngoài theo quy định của Chính phủ.</w:t>
      </w:r>
    </w:p>
    <w:p w:rsidR="00000000" w:rsidRDefault="00EE4F9A">
      <w:pPr>
        <w:spacing w:before="120" w:after="280" w:afterAutospacing="1"/>
      </w:pPr>
      <w:r>
        <w:rPr>
          <w:b/>
          <w:bCs/>
        </w:rPr>
        <w:t>MỤC 3. CÁC LOẠI TRƯỜNG CHUYÊN BIỆT</w:t>
      </w:r>
    </w:p>
    <w:p w:rsidR="00000000" w:rsidRDefault="00EE4F9A">
      <w:pPr>
        <w:spacing w:before="120" w:after="280" w:afterAutospacing="1"/>
      </w:pPr>
      <w:r>
        <w:rPr>
          <w:b/>
          <w:bCs/>
        </w:rPr>
        <w:t>Điều 61. Trường phổ thông dân tộc nội trú, trường phổ thông dân tộc bán trú, trường dự bị đại học</w:t>
      </w:r>
    </w:p>
    <w:p w:rsidR="00000000" w:rsidRDefault="00EE4F9A">
      <w:pPr>
        <w:spacing w:before="120" w:after="280" w:afterAutospacing="1"/>
      </w:pPr>
      <w:r>
        <w:t>1. Nhà nước thành l</w:t>
      </w:r>
      <w:r>
        <w:t>ập trường phổ thông dân tộc nội trú, trường phổ thông dân tộc bán trú, trường dự bị đại học cho con em dân tộc thiểu số, con em gia đình các dân tộc định cư lâu dài tại vùng có điều kiện kinh tế - xã hội đặc biệt khó khăn nhằm góp phần tạo nguồn đào tạo cá</w:t>
      </w:r>
      <w:r>
        <w:t>n bộ cho các vùng này.</w:t>
      </w:r>
    </w:p>
    <w:p w:rsidR="00000000" w:rsidRDefault="00EE4F9A">
      <w:pPr>
        <w:spacing w:before="120" w:after="280" w:afterAutospacing="1"/>
      </w:pPr>
      <w:r>
        <w:t>2. Trường phổ thông dân tộc nội trú, trường phổ thông dân tộc bán trú, trường dự bị đại học được ưu tiên bố trí giáo viên, cơ sở vật chất, thiết bị và ngân sách.</w:t>
      </w:r>
    </w:p>
    <w:p w:rsidR="00000000" w:rsidRDefault="00EE4F9A">
      <w:pPr>
        <w:spacing w:before="120" w:after="280" w:afterAutospacing="1"/>
      </w:pPr>
      <w:r>
        <w:rPr>
          <w:b/>
          <w:bCs/>
        </w:rPr>
        <w:t>Điều 62. Trường chuyên, trường năng khiếu</w:t>
      </w:r>
    </w:p>
    <w:p w:rsidR="00000000" w:rsidRDefault="00EE4F9A">
      <w:pPr>
        <w:spacing w:before="120" w:after="280" w:afterAutospacing="1"/>
      </w:pPr>
      <w:r>
        <w:t>1. Trường chuyên được thành l</w:t>
      </w:r>
      <w:r>
        <w:t>ập ở cấp trung học phổ thông dành cho những học sinh đạt kết quả xuất sắc trong học tập nhằm phát triển năng khiếu của các em về một số môn học trên cơ sở bảo đảm giáo dục phổ thông toàn diện.</w:t>
      </w:r>
    </w:p>
    <w:p w:rsidR="00000000" w:rsidRDefault="00EE4F9A">
      <w:pPr>
        <w:spacing w:before="120" w:after="280" w:afterAutospacing="1"/>
      </w:pPr>
      <w:r>
        <w:t xml:space="preserve">Trường năng khiếu nghệ thuật, thể dục, thể thao được thành lập </w:t>
      </w:r>
      <w:r>
        <w:t>nhằm phát triển tài năng của học sinh trong các lĩnh vực này.</w:t>
      </w:r>
    </w:p>
    <w:p w:rsidR="00000000" w:rsidRDefault="00EE4F9A">
      <w:pPr>
        <w:spacing w:before="120" w:after="280" w:afterAutospacing="1"/>
      </w:pPr>
      <w:r>
        <w:t xml:space="preserve">2. Nhà nước ưu tiên bố trí giáo viên, cơ sở vật chất, thiết bị và ngân sách cho các trường chuyên, trường năng khiếu do Nhà nước thành lập; có chính sách ưu đãi đối với các trường năng khiếu do </w:t>
      </w:r>
      <w:r>
        <w:t>tổ chức, cá nhân thành lập.</w:t>
      </w:r>
    </w:p>
    <w:p w:rsidR="00000000" w:rsidRDefault="00EE4F9A">
      <w:pPr>
        <w:spacing w:before="120" w:after="280" w:afterAutospacing="1"/>
      </w:pPr>
      <w:r>
        <w:t>3. Bộ trưởng Bộ Giáo dục và Đào tạo phối hợp với Bộ trưởng, Thủ trưởng cơ quan ngang bộ có liên quan quyết định ban hành chương trình giáo dục, quy chế tổ chức cho trường chuyên, trường năng khiếu.</w:t>
      </w:r>
    </w:p>
    <w:p w:rsidR="00000000" w:rsidRDefault="00EE4F9A">
      <w:pPr>
        <w:spacing w:before="120" w:after="280" w:afterAutospacing="1"/>
      </w:pPr>
      <w:r>
        <w:rPr>
          <w:b/>
          <w:bCs/>
        </w:rPr>
        <w:t xml:space="preserve">Điều 63. Trường, lớp dành cho </w:t>
      </w:r>
      <w:r>
        <w:rPr>
          <w:b/>
          <w:bCs/>
        </w:rPr>
        <w:t>người tàn tật, khuyết tật</w:t>
      </w:r>
    </w:p>
    <w:p w:rsidR="00000000" w:rsidRDefault="00EE4F9A">
      <w:pPr>
        <w:spacing w:before="120" w:after="280" w:afterAutospacing="1"/>
      </w:pPr>
      <w:r>
        <w:t>1. Nhà nước thành lập và khuyến khích tổ chức, cá nhân thành lập trường, lớp dành cho người tàn tật, khuyết tật nhằm giúp các đối tượng này phục hồi chức năng, học văn hóa, học nghề, hòa nhập với cộng đồng.</w:t>
      </w:r>
    </w:p>
    <w:p w:rsidR="00000000" w:rsidRDefault="00EE4F9A">
      <w:pPr>
        <w:spacing w:before="120" w:after="280" w:afterAutospacing="1"/>
      </w:pPr>
      <w:r>
        <w:t xml:space="preserve">2. Nhà nước ưu tiên bố </w:t>
      </w:r>
      <w:r>
        <w:t>trí giáo viên, cơ sở vật chất, thiết bị và ngân sách cho các trường, lớp dành cho người tàn tật, khuyết tật do Nhà nước thành lập; có chính sách ưu đãi đối với các trường, lớp dành cho người tàn tật, khuyết tật do tổ chức, cá nhân thành lập.</w:t>
      </w:r>
    </w:p>
    <w:p w:rsidR="00000000" w:rsidRDefault="00EE4F9A">
      <w:pPr>
        <w:spacing w:before="120" w:after="280" w:afterAutospacing="1"/>
      </w:pPr>
      <w:r>
        <w:rPr>
          <w:b/>
          <w:bCs/>
        </w:rPr>
        <w:t>Điều 64. Trườn</w:t>
      </w:r>
      <w:r>
        <w:rPr>
          <w:b/>
          <w:bCs/>
        </w:rPr>
        <w:t>g giáo dưỡng</w:t>
      </w:r>
    </w:p>
    <w:p w:rsidR="00000000" w:rsidRDefault="00EE4F9A">
      <w:pPr>
        <w:spacing w:before="120" w:after="280" w:afterAutospacing="1"/>
      </w:pPr>
      <w:r>
        <w:t>1. Trường giáo dưỡng có nhiệm vụ giáo dục người chưa thành niên vi phạm pháp luật để các đối tượng này rèn luyện, phát triển lành mạnh, trở thành người lương thiện, có khả năng tái hòa nhập vào đời sống xã hội.</w:t>
      </w:r>
    </w:p>
    <w:p w:rsidR="00000000" w:rsidRDefault="00EE4F9A">
      <w:pPr>
        <w:spacing w:before="120" w:after="280" w:afterAutospacing="1"/>
      </w:pPr>
      <w:r>
        <w:t>2. Bộ trưởng Bộ Công an có trách</w:t>
      </w:r>
      <w:r>
        <w:t xml:space="preserve"> nhiệm phối hợp với Bộ trưởng Bộ Giáo dục và Đào tạo, Bộ trưởng Bộ Lao động - Thương binh và Xã hội quy định chương trình giáo dục cho trường giáo dưỡng.</w:t>
      </w:r>
    </w:p>
    <w:p w:rsidR="00000000" w:rsidRDefault="00EE4F9A">
      <w:pPr>
        <w:spacing w:before="120" w:after="280" w:afterAutospacing="1"/>
      </w:pPr>
      <w:r>
        <w:rPr>
          <w:b/>
          <w:bCs/>
        </w:rPr>
        <w:t>MỤC 4. CHÍNH SÁCH ĐỐI VỚI TRƯỜNG DÂN LẬP, TRƯỜNG TƯ THỤC</w:t>
      </w:r>
    </w:p>
    <w:p w:rsidR="00000000" w:rsidRDefault="00EE4F9A">
      <w:pPr>
        <w:spacing w:before="120" w:after="280" w:afterAutospacing="1"/>
      </w:pPr>
      <w:r>
        <w:rPr>
          <w:b/>
          <w:bCs/>
        </w:rPr>
        <w:t>Điều 65. Nhiệm vụ và quyền hạn của trường dân</w:t>
      </w:r>
      <w:r>
        <w:rPr>
          <w:b/>
          <w:bCs/>
        </w:rPr>
        <w:t xml:space="preserve"> lập, trường tư thục</w:t>
      </w:r>
    </w:p>
    <w:p w:rsidR="00000000" w:rsidRDefault="00EE4F9A">
      <w:pPr>
        <w:spacing w:before="120" w:after="280" w:afterAutospacing="1"/>
      </w:pPr>
      <w:r>
        <w:t xml:space="preserve">1. Trường dân lập, trường tư thục có nhiệm vụ và quyền hạn như trường công lập trong việc thực hiện mục tiêu, nội dung, chương trình, phương pháp giáo dục và các quy định liên quan đến tuyển sinh, giảng dạy, học tập, thi cử, kiểm tra, </w:t>
      </w:r>
      <w:r>
        <w:t>công nhận tốt nghiệp, cấp văn bằng, chứng chỉ.</w:t>
      </w:r>
    </w:p>
    <w:p w:rsidR="00000000" w:rsidRDefault="00EE4F9A">
      <w:pPr>
        <w:spacing w:before="120" w:after="280" w:afterAutospacing="1"/>
      </w:pPr>
      <w:r>
        <w:t xml:space="preserve">2. Trường dân lập, trường tư thục tự chủ và tự chịu trách nhiệm về quy hoạch, kế hoạch phát triển nhà trường, tổ chức các hoạt động giáo dục, xây dựng và phát triển đội ngũ nhà giáo, huy động, sử dụng và quản </w:t>
      </w:r>
      <w:r>
        <w:t>lý các nguồn lực để thực hiện mục tiêu giáo dục.</w:t>
      </w:r>
    </w:p>
    <w:p w:rsidR="00000000" w:rsidRDefault="00EE4F9A">
      <w:pPr>
        <w:spacing w:before="120" w:after="280" w:afterAutospacing="1"/>
      </w:pPr>
      <w:r>
        <w:t>3. Văn bằng, chứng chỉ do trường dân lập, trường tư thục, trường công lập cấp có giá trị pháp lý như nhau.</w:t>
      </w:r>
    </w:p>
    <w:p w:rsidR="00000000" w:rsidRDefault="00EE4F9A">
      <w:pPr>
        <w:spacing w:before="120" w:after="280" w:afterAutospacing="1"/>
      </w:pPr>
      <w:r>
        <w:t xml:space="preserve">4. Trường dân lập, trường tư thục chịu sự quản lý của cơ quan quản lý nhà nước về giáo dục theo quy </w:t>
      </w:r>
      <w:r>
        <w:t>định của Chính phủ.</w:t>
      </w:r>
    </w:p>
    <w:p w:rsidR="00000000" w:rsidRDefault="00EE4F9A">
      <w:pPr>
        <w:spacing w:before="120" w:after="280" w:afterAutospacing="1"/>
      </w:pPr>
      <w:r>
        <w:rPr>
          <w:b/>
          <w:bCs/>
        </w:rPr>
        <w:t>Điều 66. Chế độ tài chính</w:t>
      </w:r>
    </w:p>
    <w:p w:rsidR="00000000" w:rsidRDefault="00EE4F9A">
      <w:pPr>
        <w:spacing w:before="120" w:after="280" w:afterAutospacing="1"/>
      </w:pPr>
      <w:r>
        <w:t>1. Trường dân lập, trường tư thục hoạt động theo nguyên tắc tự chủ về tài chính, tự cân đối thu chi, thực hiện các quy định của pháp luật về chế độ kế toán, kiểm toán.</w:t>
      </w:r>
    </w:p>
    <w:p w:rsidR="00000000" w:rsidRDefault="00EE4F9A">
      <w:pPr>
        <w:spacing w:before="120" w:after="280" w:afterAutospacing="1"/>
      </w:pPr>
      <w:r>
        <w:t xml:space="preserve">2. Thu nhập của trường dân lập, trường tư </w:t>
      </w:r>
      <w:r>
        <w:t>thục được dùng để chi cho các hoạt động cần thiết của nhà trường, thực hiện nghĩa vụ đối với ngân sách nhà nước, thiết lập quỹ đầu tư phát triển và các quỹ khác của nhà trường. Thu nhập còn lại được phân chia cho các thành viên góp vốn theo tỷ lệ vốn góp.</w:t>
      </w:r>
    </w:p>
    <w:p w:rsidR="00000000" w:rsidRDefault="00EE4F9A">
      <w:pPr>
        <w:spacing w:before="120" w:after="280" w:afterAutospacing="1"/>
      </w:pPr>
      <w:r>
        <w:t>3. Trường dân lập, trường tư thục thực hiện chế độ công khai tài chính và có trách nhiệm báo cáo hoạt động tài chính hàng năm cho cơ quan quản lý giáo dục và cơ quan tài chính có thẩm quyền ở địa phương.</w:t>
      </w:r>
    </w:p>
    <w:p w:rsidR="00000000" w:rsidRDefault="00EE4F9A">
      <w:pPr>
        <w:spacing w:before="120" w:after="280" w:afterAutospacing="1"/>
      </w:pPr>
      <w:r>
        <w:rPr>
          <w:b/>
          <w:bCs/>
        </w:rPr>
        <w:t>Điều 67. Quyền sở hữu tài sản, rút vốn và chuyển như</w:t>
      </w:r>
      <w:r>
        <w:rPr>
          <w:b/>
          <w:bCs/>
        </w:rPr>
        <w:t>ợng vốn</w:t>
      </w:r>
    </w:p>
    <w:p w:rsidR="00000000" w:rsidRDefault="00EE4F9A">
      <w:pPr>
        <w:spacing w:before="120" w:after="280" w:afterAutospacing="1"/>
      </w:pPr>
      <w:r>
        <w:t xml:space="preserve">Tài sản, tài chính của trường dân lập thuộc sở hữu tập thể của cộng đồng dân cư ở cơ sở; tài sản, tài chính của trường tư thục thuộc sở hữu của các thành viên góp vốn. Tài sản, tài chính của trường dân lập, trường tư thục được Nhà nước bảo hộ theo </w:t>
      </w:r>
      <w:r>
        <w:t>quy định của pháp luật.</w:t>
      </w:r>
    </w:p>
    <w:p w:rsidR="00000000" w:rsidRDefault="00EE4F9A">
      <w:pPr>
        <w:spacing w:before="120" w:after="280" w:afterAutospacing="1"/>
      </w:pPr>
      <w:r>
        <w:t>Việc rút vốn và chuyển nhượng vốn đối với trường tư thục được thực hiện theo quy định của Chính phủ, bảo đảm sự ổn định và phát triển của nhà trường.</w:t>
      </w:r>
    </w:p>
    <w:p w:rsidR="00000000" w:rsidRDefault="00EE4F9A">
      <w:pPr>
        <w:spacing w:before="120" w:after="280" w:afterAutospacing="1"/>
      </w:pPr>
      <w:r>
        <w:rPr>
          <w:b/>
          <w:bCs/>
        </w:rPr>
        <w:t>Điều 68. Chính sách ưu đãi</w:t>
      </w:r>
    </w:p>
    <w:p w:rsidR="00000000" w:rsidRDefault="00EE4F9A">
      <w:pPr>
        <w:spacing w:before="120" w:after="280" w:afterAutospacing="1"/>
      </w:pPr>
      <w:r>
        <w:t xml:space="preserve">Trường dân lập, trường tư thục được Nhà nước giao hoặc </w:t>
      </w:r>
      <w:r>
        <w:t>cho thuê đất, giao hoặc cho thuê cơ sở vật chất, hỗ trợ ngân sách khi thực hiện nhiệm vụ do Nhà nước giao theo đơn đặt hàng, được hưởng các chính sách ưu đãi về thuế và tín dụng. Trường dân lập, trường tư thục được Nhà nước bảo đảm kinh phí để thực hiện ch</w:t>
      </w:r>
      <w:r>
        <w:t>ính sách đối với người học quy định tại Điều 89 của Luật này.</w:t>
      </w:r>
    </w:p>
    <w:p w:rsidR="00000000" w:rsidRDefault="00EE4F9A">
      <w:pPr>
        <w:spacing w:before="120" w:after="280" w:afterAutospacing="1"/>
      </w:pPr>
      <w:r>
        <w:t>Chính phủ quy định cụ thể chính sách ưu đãi đối với trường dân lập, trường tư thục.</w:t>
      </w:r>
    </w:p>
    <w:p w:rsidR="00000000" w:rsidRDefault="00EE4F9A">
      <w:pPr>
        <w:spacing w:before="120" w:after="280" w:afterAutospacing="1"/>
      </w:pPr>
      <w:r>
        <w:rPr>
          <w:b/>
          <w:bCs/>
        </w:rPr>
        <w:t>MỤC 5. TỔ CHỨC VÀ HOẠT ĐỘNG CỦA CÁC CƠ SỞ GIÁO DỤC KHÁC</w:t>
      </w:r>
    </w:p>
    <w:p w:rsidR="00000000" w:rsidRDefault="00EE4F9A">
      <w:pPr>
        <w:spacing w:before="120" w:after="280" w:afterAutospacing="1"/>
      </w:pPr>
      <w:r>
        <w:rPr>
          <w:b/>
          <w:bCs/>
        </w:rPr>
        <w:t>Điều 69. Các cơ sở giáo dục khác</w:t>
      </w:r>
    </w:p>
    <w:p w:rsidR="00000000" w:rsidRDefault="00EE4F9A">
      <w:pPr>
        <w:spacing w:before="120" w:after="280" w:afterAutospacing="1"/>
      </w:pPr>
      <w:r>
        <w:t>1. Cơ sở giáo dục khá</w:t>
      </w:r>
      <w:r>
        <w:t>c thuộc hệ thống giáo dục quốc dân bao gồm:</w:t>
      </w:r>
    </w:p>
    <w:p w:rsidR="00000000" w:rsidRDefault="00EE4F9A">
      <w:pPr>
        <w:spacing w:before="120" w:after="280" w:afterAutospacing="1"/>
      </w:pPr>
      <w:r>
        <w:t xml:space="preserve">a) Nhóm trẻ, nhà trẻ; các lớp độc lập gồm lớp mẫu giáo, lớp xóa mù chữ, lớp ngoại ngữ, lớp tin học, lớp dành cho trẻ em vì hoàn cảnh khó khăn không được đi học ở nhà trường, lớp dành cho trẻ tàn tật, khuyết tật, </w:t>
      </w:r>
      <w:r>
        <w:t>lớp dạy nghề và lớp trung cấp chuyên nghiệp được tổ chức tại các cơ sở sản xuất, kinh doanh, dịch vụ;</w:t>
      </w:r>
    </w:p>
    <w:p w:rsidR="00000000" w:rsidRDefault="00EE4F9A">
      <w:pPr>
        <w:spacing w:before="120" w:after="280" w:afterAutospacing="1"/>
      </w:pPr>
      <w:r>
        <w:t>b)</w:t>
      </w:r>
      <w:bookmarkStart w:id="21" w:name="_ftnref22"/>
      <w:bookmarkEnd w:id="21"/>
      <w:r>
        <w:fldChar w:fldCharType="begin"/>
      </w:r>
      <w:r>
        <w:instrText xml:space="preserve"> HYPERLINK \l "_ftn22" </w:instrText>
      </w:r>
      <w:r>
        <w:fldChar w:fldCharType="separate"/>
      </w:r>
      <w:r>
        <w:rPr>
          <w:color w:val="0000FF"/>
          <w:u w:val="single"/>
        </w:rPr>
        <w:t>22</w:t>
      </w:r>
      <w:r>
        <w:fldChar w:fldCharType="end"/>
      </w:r>
      <w:r>
        <w:t xml:space="preserve"> Trung tâm kỹ thuật tổng hợp - hướng nghiệp; trung tâm dạy nghề; trung tâm giáo dục thường xuyên; trung tâm học tập cộng đồn</w:t>
      </w:r>
      <w:r>
        <w:t>g; trung tâm ngoại ngữ, tin học;</w:t>
      </w:r>
    </w:p>
    <w:p w:rsidR="00000000" w:rsidRDefault="00EE4F9A">
      <w:pPr>
        <w:spacing w:before="120" w:after="280" w:afterAutospacing="1"/>
      </w:pPr>
      <w:r>
        <w:t>c)</w:t>
      </w:r>
      <w:bookmarkStart w:id="22" w:name="_ftnref23"/>
      <w:bookmarkEnd w:id="22"/>
      <w:r>
        <w:fldChar w:fldCharType="begin"/>
      </w:r>
      <w:r>
        <w:instrText xml:space="preserve"> HYPERLINK \l "_ftn23" </w:instrText>
      </w:r>
      <w:r>
        <w:fldChar w:fldCharType="separate"/>
      </w:r>
      <w:r>
        <w:rPr>
          <w:color w:val="0000FF"/>
          <w:u w:val="single"/>
        </w:rPr>
        <w:t>23</w:t>
      </w:r>
      <w:r>
        <w:fldChar w:fldCharType="end"/>
      </w:r>
      <w:r>
        <w:t xml:space="preserve"> Viện nghiên cứu khoa học được đào tạo trình độ tiến sĩ, phối hợp với trường đại học đào tạo trình độ thạc sĩ.</w:t>
      </w:r>
    </w:p>
    <w:p w:rsidR="00000000" w:rsidRDefault="00EE4F9A">
      <w:pPr>
        <w:spacing w:before="120" w:after="280" w:afterAutospacing="1"/>
      </w:pPr>
      <w:r>
        <w:t>2.</w:t>
      </w:r>
      <w:bookmarkStart w:id="23" w:name="_ftnref24"/>
      <w:bookmarkEnd w:id="23"/>
      <w:r>
        <w:fldChar w:fldCharType="begin"/>
      </w:r>
      <w:r>
        <w:instrText xml:space="preserve"> HYPERLINK \l "_ftn24" </w:instrText>
      </w:r>
      <w:r>
        <w:fldChar w:fldCharType="separate"/>
      </w:r>
      <w:r>
        <w:rPr>
          <w:color w:val="0000FF"/>
          <w:u w:val="single"/>
        </w:rPr>
        <w:t>24</w:t>
      </w:r>
      <w:r>
        <w:fldChar w:fldCharType="end"/>
      </w:r>
      <w:r>
        <w:t xml:space="preserve"> Viện nghiên cứu khoa học, khi được Bộ trưởng Bộ Giá</w:t>
      </w:r>
      <w:r>
        <w:t>o dục và Đào tạo cho phép phối hợp với trường đại học đào tạo trình độ thạc sĩ có trách nhiệm ký hợp đồng với trường đại học để tổ chức đào tạo.</w:t>
      </w:r>
    </w:p>
    <w:p w:rsidR="00000000" w:rsidRDefault="00EE4F9A">
      <w:pPr>
        <w:spacing w:before="120" w:after="280" w:afterAutospacing="1"/>
      </w:pPr>
      <w:r>
        <w:t xml:space="preserve">3. Bộ trưởng Bộ Giáo dục và Đào tạo ban hành quy chế tổ chức và hoạt động của các cơ sở giáo dục khác quy định </w:t>
      </w:r>
      <w:r>
        <w:t>tại điểm b khoản 1 Điều này; quy định nguyên tắc tổ chức và hoạt động của các cơ sở giáo dục khác quy định tại điểm a khoản 1 Điều này; quy định nguyên tắc phối hợp đào tạo của cơ sở giáo dục khác quy định tại điểm c khoản 1 Điều này.</w:t>
      </w:r>
    </w:p>
    <w:p w:rsidR="00000000" w:rsidRDefault="00EE4F9A">
      <w:pPr>
        <w:spacing w:before="120" w:after="280" w:afterAutospacing="1"/>
      </w:pPr>
      <w:r>
        <w:rPr>
          <w:b/>
          <w:bCs/>
        </w:rPr>
        <w:t>Chương 4.</w:t>
      </w:r>
    </w:p>
    <w:p w:rsidR="00000000" w:rsidRDefault="00EE4F9A">
      <w:pPr>
        <w:spacing w:before="120" w:after="280" w:afterAutospacing="1"/>
        <w:jc w:val="center"/>
      </w:pPr>
      <w:r>
        <w:rPr>
          <w:b/>
          <w:bCs/>
        </w:rPr>
        <w:t>NHÀ GIÁO</w:t>
      </w:r>
    </w:p>
    <w:p w:rsidR="00000000" w:rsidRDefault="00EE4F9A">
      <w:pPr>
        <w:spacing w:before="120" w:after="280" w:afterAutospacing="1"/>
      </w:pPr>
      <w:r>
        <w:rPr>
          <w:b/>
          <w:bCs/>
        </w:rPr>
        <w:t>MỤ</w:t>
      </w:r>
      <w:r>
        <w:rPr>
          <w:b/>
          <w:bCs/>
        </w:rPr>
        <w:t>C 1. NHIỆM VỤ VÀ QUYỀN CỦA NHÀ GIÁO</w:t>
      </w:r>
    </w:p>
    <w:p w:rsidR="00000000" w:rsidRDefault="00EE4F9A">
      <w:pPr>
        <w:spacing w:before="120" w:after="280" w:afterAutospacing="1"/>
      </w:pPr>
      <w:r>
        <w:rPr>
          <w:b/>
          <w:bCs/>
        </w:rPr>
        <w:t>Điều 70. Nhà giáo</w:t>
      </w:r>
    </w:p>
    <w:p w:rsidR="00000000" w:rsidRDefault="00EE4F9A">
      <w:pPr>
        <w:spacing w:before="120" w:after="280" w:afterAutospacing="1"/>
      </w:pPr>
      <w:r>
        <w:t>1. Nhà giáo là người làm nhiệm vụ giảng dạy, giáo dục trong nhà trường, cơ sở giáo dục khác.</w:t>
      </w:r>
    </w:p>
    <w:p w:rsidR="00000000" w:rsidRDefault="00EE4F9A">
      <w:pPr>
        <w:spacing w:before="120" w:after="280" w:afterAutospacing="1"/>
      </w:pPr>
      <w:r>
        <w:t>2. Nhà giáo phải có những tiêu chuẩn sau đây:</w:t>
      </w:r>
    </w:p>
    <w:p w:rsidR="00000000" w:rsidRDefault="00EE4F9A">
      <w:pPr>
        <w:spacing w:before="120" w:after="280" w:afterAutospacing="1"/>
      </w:pPr>
      <w:r>
        <w:t>a) Phẩm chất, đạo đức, tư tưởng tốt;</w:t>
      </w:r>
    </w:p>
    <w:p w:rsidR="00000000" w:rsidRDefault="00EE4F9A">
      <w:pPr>
        <w:spacing w:before="120" w:after="280" w:afterAutospacing="1"/>
      </w:pPr>
      <w:r>
        <w:t>b) Đạt trình độ chuẩn được</w:t>
      </w:r>
      <w:r>
        <w:t xml:space="preserve"> đào tạo về chuyên môn, nghiệp vụ;</w:t>
      </w:r>
    </w:p>
    <w:p w:rsidR="00000000" w:rsidRDefault="00EE4F9A">
      <w:pPr>
        <w:spacing w:before="120" w:after="280" w:afterAutospacing="1"/>
      </w:pPr>
      <w:r>
        <w:t>c) Đủ sức khỏe theo yêu cầu nghề nghiệp;</w:t>
      </w:r>
    </w:p>
    <w:p w:rsidR="00000000" w:rsidRDefault="00EE4F9A">
      <w:pPr>
        <w:spacing w:before="120" w:after="280" w:afterAutospacing="1"/>
      </w:pPr>
      <w:r>
        <w:t>d) Lý lịch bản thân rõ ràng.</w:t>
      </w:r>
    </w:p>
    <w:p w:rsidR="00000000" w:rsidRDefault="00EE4F9A">
      <w:pPr>
        <w:spacing w:before="120" w:after="280" w:afterAutospacing="1"/>
      </w:pPr>
      <w:r>
        <w:t>3.</w:t>
      </w:r>
      <w:bookmarkStart w:id="24" w:name="_ftnref25"/>
      <w:bookmarkEnd w:id="24"/>
      <w:r>
        <w:fldChar w:fldCharType="begin"/>
      </w:r>
      <w:r>
        <w:instrText xml:space="preserve"> HYPERLINK \l "_ftn25" </w:instrText>
      </w:r>
      <w:r>
        <w:fldChar w:fldCharType="separate"/>
      </w:r>
      <w:r>
        <w:rPr>
          <w:color w:val="0000FF"/>
          <w:u w:val="single"/>
        </w:rPr>
        <w:t>25</w:t>
      </w:r>
      <w:r>
        <w:fldChar w:fldCharType="end"/>
      </w:r>
      <w:r>
        <w:t xml:space="preserve"> Nhà giáo giảng dạy ở cơ sở giáo dục mầm non, giáo dục phổ thông, giáo dục nghề nghiệp trình độ sơ cấp nghề, trung cấp ng</w:t>
      </w:r>
      <w:r>
        <w:t>hề, trung cấp chuyên nghiệp gọi là giáo viên. Nhà giáo giảng dạy ở cơ sở giáo dục đại học, trường cao đẳng nghề gọi là giảng viên.</w:t>
      </w:r>
    </w:p>
    <w:p w:rsidR="00000000" w:rsidRDefault="00EE4F9A">
      <w:pPr>
        <w:spacing w:before="120" w:after="280" w:afterAutospacing="1"/>
      </w:pPr>
      <w:r>
        <w:rPr>
          <w:b/>
          <w:bCs/>
        </w:rPr>
        <w:t>Điều 71. Giáo sư, phó giáo sư</w:t>
      </w:r>
    </w:p>
    <w:p w:rsidR="00000000" w:rsidRDefault="00EE4F9A">
      <w:pPr>
        <w:spacing w:before="120" w:after="280" w:afterAutospacing="1"/>
      </w:pPr>
      <w:r>
        <w:t>Giáo sư, phó giáo sư là chức danh của nhà giáo đang giảng dạy ở cơ sở giáo dục đại học.</w:t>
      </w:r>
    </w:p>
    <w:p w:rsidR="00000000" w:rsidRDefault="00EE4F9A">
      <w:pPr>
        <w:spacing w:before="120" w:after="280" w:afterAutospacing="1"/>
      </w:pPr>
      <w:r>
        <w:t>Thủ tướ</w:t>
      </w:r>
      <w:r>
        <w:t>ng Chính phủ quy định tiêu chuẩn, thủ tục bổ nhiệm, miễn nhiệm chức danh giáo sư, phó giáo sư.</w:t>
      </w:r>
    </w:p>
    <w:p w:rsidR="00000000" w:rsidRDefault="00EE4F9A">
      <w:pPr>
        <w:spacing w:before="120" w:after="280" w:afterAutospacing="1"/>
      </w:pPr>
      <w:r>
        <w:rPr>
          <w:b/>
          <w:bCs/>
        </w:rPr>
        <w:t>Điều 72. Nhiệm vụ của nhà giáo</w:t>
      </w:r>
    </w:p>
    <w:p w:rsidR="00000000" w:rsidRDefault="00EE4F9A">
      <w:pPr>
        <w:spacing w:before="120" w:after="280" w:afterAutospacing="1"/>
      </w:pPr>
      <w:r>
        <w:t>Nhà giáo có những nhiệm vụ sau đây:</w:t>
      </w:r>
    </w:p>
    <w:p w:rsidR="00000000" w:rsidRDefault="00EE4F9A">
      <w:pPr>
        <w:spacing w:before="120" w:after="280" w:afterAutospacing="1"/>
      </w:pPr>
      <w:r>
        <w:t>1. Giáo dục, giảng dạy theo mục tiêu, nguyên lý giáo dục, thực hiện đầy đủ và có chất lượng ch</w:t>
      </w:r>
      <w:r>
        <w:t>ương trình giáo dục.</w:t>
      </w:r>
    </w:p>
    <w:p w:rsidR="00000000" w:rsidRDefault="00EE4F9A">
      <w:pPr>
        <w:spacing w:before="120" w:after="280" w:afterAutospacing="1"/>
      </w:pPr>
      <w:r>
        <w:t>2. Gương mẫu thực hiện nghĩa vụ công dân, các quy định của pháp luật và điều lệ nhà trường.</w:t>
      </w:r>
    </w:p>
    <w:p w:rsidR="00000000" w:rsidRDefault="00EE4F9A">
      <w:pPr>
        <w:spacing w:before="120" w:after="280" w:afterAutospacing="1"/>
      </w:pPr>
      <w:r>
        <w:t>3. Giữ gìn phẩm chất, uy tín, danh dự của nhà giáo; tôn trọng nhân cách của người học, đối xử công bằng với người học, bảo vệ các quyền, lợi íc</w:t>
      </w:r>
      <w:r>
        <w:t>h chính đáng của người học.</w:t>
      </w:r>
    </w:p>
    <w:p w:rsidR="00000000" w:rsidRDefault="00EE4F9A">
      <w:pPr>
        <w:spacing w:before="120" w:after="280" w:afterAutospacing="1"/>
      </w:pPr>
      <w:r>
        <w:t>4. Không ngừng học tập, rèn luyện để nâng cao phẩm chất đạo đức, trình độ chính trị, chuyên môn, nghiệp vụ, đổi mới phương pháp giảng dạy, nêu gương tốt cho người học.</w:t>
      </w:r>
    </w:p>
    <w:p w:rsidR="00000000" w:rsidRDefault="00EE4F9A">
      <w:pPr>
        <w:spacing w:before="120" w:after="280" w:afterAutospacing="1"/>
      </w:pPr>
      <w:r>
        <w:t>5. Các nhiệm vụ khác theo quy định của pháp luật.</w:t>
      </w:r>
    </w:p>
    <w:p w:rsidR="00000000" w:rsidRDefault="00EE4F9A">
      <w:pPr>
        <w:spacing w:before="120" w:after="280" w:afterAutospacing="1"/>
      </w:pPr>
      <w:r>
        <w:rPr>
          <w:b/>
          <w:bCs/>
        </w:rPr>
        <w:t>Điều 73. Q</w:t>
      </w:r>
      <w:r>
        <w:rPr>
          <w:b/>
          <w:bCs/>
        </w:rPr>
        <w:t>uyền của nhà giáo</w:t>
      </w:r>
    </w:p>
    <w:p w:rsidR="00000000" w:rsidRDefault="00EE4F9A">
      <w:pPr>
        <w:spacing w:before="120" w:after="280" w:afterAutospacing="1"/>
      </w:pPr>
      <w:r>
        <w:t>Nhà giáo có những quyền sau đây:</w:t>
      </w:r>
    </w:p>
    <w:p w:rsidR="00000000" w:rsidRDefault="00EE4F9A">
      <w:pPr>
        <w:spacing w:before="120" w:after="280" w:afterAutospacing="1"/>
      </w:pPr>
      <w:r>
        <w:t>1. Được giảng dạy theo chuyên ngành đào tạo.</w:t>
      </w:r>
    </w:p>
    <w:p w:rsidR="00000000" w:rsidRDefault="00EE4F9A">
      <w:pPr>
        <w:spacing w:before="120" w:after="280" w:afterAutospacing="1"/>
      </w:pPr>
      <w:r>
        <w:t>2. Được đào tạo nâng cao trình độ, bồi dưỡng chuyên môn, nghiệp vụ.</w:t>
      </w:r>
    </w:p>
    <w:p w:rsidR="00000000" w:rsidRDefault="00EE4F9A">
      <w:pPr>
        <w:spacing w:before="120" w:after="280" w:afterAutospacing="1"/>
      </w:pPr>
      <w:r>
        <w:t>3. Được hợp đồng thỉnh giảng và nghiên cứu khoa học tại các trường, cơ sở giáo dục khác và c</w:t>
      </w:r>
      <w:r>
        <w:t>ơ sở nghiên cứu khoa học với điều kiện bảo đảm thực hiện đầy đủ nhiệm vụ nơi mình công tác.</w:t>
      </w:r>
    </w:p>
    <w:p w:rsidR="00000000" w:rsidRDefault="00EE4F9A">
      <w:pPr>
        <w:spacing w:before="120" w:after="280" w:afterAutospacing="1"/>
      </w:pPr>
      <w:r>
        <w:t>4. Được bảo vệ nhân phẩm, danh dự.</w:t>
      </w:r>
    </w:p>
    <w:p w:rsidR="00000000" w:rsidRDefault="00EE4F9A">
      <w:pPr>
        <w:spacing w:before="120" w:after="280" w:afterAutospacing="1"/>
      </w:pPr>
      <w:r>
        <w:t xml:space="preserve">5. Được nghỉ hè, nghỉ Tết âm lịch, nghỉ học kỳ theo quy định của Bộ trưởng Bộ Giáo dục và Đào tạo và các ngày nghỉ khác theo quy </w:t>
      </w:r>
      <w:r>
        <w:t>định của Bộ luật lao động.</w:t>
      </w:r>
    </w:p>
    <w:p w:rsidR="00000000" w:rsidRDefault="00EE4F9A">
      <w:pPr>
        <w:spacing w:before="120" w:after="280" w:afterAutospacing="1"/>
      </w:pPr>
      <w:r>
        <w:rPr>
          <w:b/>
          <w:bCs/>
        </w:rPr>
        <w:t>Điều 74. Thỉnh giảng</w:t>
      </w:r>
      <w:bookmarkStart w:id="25" w:name="_ftnref26"/>
      <w:bookmarkEnd w:id="25"/>
      <w:r>
        <w:rPr>
          <w:b/>
          <w:bCs/>
        </w:rPr>
        <w:fldChar w:fldCharType="begin"/>
      </w:r>
      <w:r>
        <w:rPr>
          <w:b/>
          <w:bCs/>
        </w:rPr>
        <w:instrText xml:space="preserve"> HYPERLINK \l "_ftn26" </w:instrText>
      </w:r>
      <w:r>
        <w:rPr>
          <w:b/>
          <w:bCs/>
        </w:rPr>
        <w:fldChar w:fldCharType="separate"/>
      </w:r>
      <w:r>
        <w:rPr>
          <w:b/>
          <w:bCs/>
          <w:color w:val="0000FF"/>
          <w:u w:val="single"/>
        </w:rPr>
        <w:t>26</w:t>
      </w:r>
      <w:r>
        <w:rPr>
          <w:b/>
          <w:bCs/>
        </w:rPr>
        <w:fldChar w:fldCharType="end"/>
      </w:r>
    </w:p>
    <w:p w:rsidR="00000000" w:rsidRDefault="00EE4F9A">
      <w:pPr>
        <w:spacing w:before="120" w:after="280" w:afterAutospacing="1"/>
      </w:pPr>
      <w:r>
        <w:t>1. Thỉnh giảng là việc một cơ sở giáo dục mời người có đủ tiêu chuẩn quy định tại khoản 2 Điều 70 của Luật này đến giảng dạy. Người được cơ sở giáo dục mời giảng dạy được gọi là gi</w:t>
      </w:r>
      <w:r>
        <w:t>áo viên thỉnh giảng hoặc giảng viên thỉnh giảng.</w:t>
      </w:r>
    </w:p>
    <w:p w:rsidR="00000000" w:rsidRDefault="00EE4F9A">
      <w:pPr>
        <w:spacing w:before="120" w:after="280" w:afterAutospacing="1"/>
      </w:pPr>
      <w:r>
        <w:t>2. Giáo viên thỉnh giảng, giảng viên thỉnh giảng phải thực hiện các nhiệm vụ quy định tại Điều 72 của Luật này. Giáo viên thỉnh giảng, giảng viên thỉnh giảng là cán bộ, công chức phải bảo đảm hoàn thành nhiệ</w:t>
      </w:r>
      <w:r>
        <w:t>m vụ ở nơi mình công tác.</w:t>
      </w:r>
    </w:p>
    <w:p w:rsidR="00000000" w:rsidRDefault="00EE4F9A">
      <w:pPr>
        <w:spacing w:before="120" w:after="280" w:afterAutospacing="1"/>
      </w:pPr>
      <w:r>
        <w:t>3. Khuyến khích việc mời nhà giáo, nhà khoa học trong nước, nhà khoa học là người Việt Nam định cư ở nước ngoài và người nước ngoài đến giảng dạy tại các cơ sở giáo dục theo chế độ thỉnh giảng.</w:t>
      </w:r>
    </w:p>
    <w:p w:rsidR="00000000" w:rsidRDefault="00EE4F9A">
      <w:pPr>
        <w:spacing w:before="120" w:after="280" w:afterAutospacing="1"/>
      </w:pPr>
      <w:r>
        <w:rPr>
          <w:b/>
          <w:bCs/>
        </w:rPr>
        <w:t xml:space="preserve">Điều 75. Các hành vi nhà giáo không </w:t>
      </w:r>
      <w:r>
        <w:rPr>
          <w:b/>
          <w:bCs/>
        </w:rPr>
        <w:t>được làm</w:t>
      </w:r>
    </w:p>
    <w:p w:rsidR="00000000" w:rsidRDefault="00EE4F9A">
      <w:pPr>
        <w:spacing w:before="120" w:after="280" w:afterAutospacing="1"/>
      </w:pPr>
      <w:r>
        <w:t>Nhà giáo không được có các hành vi sau đây:</w:t>
      </w:r>
    </w:p>
    <w:p w:rsidR="00000000" w:rsidRDefault="00EE4F9A">
      <w:pPr>
        <w:spacing w:before="120" w:after="280" w:afterAutospacing="1"/>
      </w:pPr>
      <w:r>
        <w:t>1. Xúc phạm danh dự, nhân phẩm, xâm phạm thân thể của người học.</w:t>
      </w:r>
    </w:p>
    <w:p w:rsidR="00000000" w:rsidRDefault="00EE4F9A">
      <w:pPr>
        <w:spacing w:before="120" w:after="280" w:afterAutospacing="1"/>
      </w:pPr>
      <w:r>
        <w:t>2. Gian lận trong tuyển sinh, thi cử, cố ý đánh giá sai kết quả học tập, rèn luyện của người học.</w:t>
      </w:r>
    </w:p>
    <w:p w:rsidR="00000000" w:rsidRDefault="00EE4F9A">
      <w:pPr>
        <w:spacing w:before="120" w:after="280" w:afterAutospacing="1"/>
      </w:pPr>
      <w:r>
        <w:t>3. Xuyên tạc nội dung giáo dục.</w:t>
      </w:r>
    </w:p>
    <w:p w:rsidR="00000000" w:rsidRDefault="00EE4F9A">
      <w:pPr>
        <w:spacing w:before="120" w:after="280" w:afterAutospacing="1"/>
      </w:pPr>
      <w:r>
        <w:t>4. Ép bu</w:t>
      </w:r>
      <w:r>
        <w:t>ộc học sinh học thêm để thu tiền.</w:t>
      </w:r>
    </w:p>
    <w:p w:rsidR="00000000" w:rsidRDefault="00EE4F9A">
      <w:pPr>
        <w:spacing w:before="120" w:after="280" w:afterAutospacing="1"/>
      </w:pPr>
      <w:r>
        <w:rPr>
          <w:b/>
          <w:bCs/>
        </w:rPr>
        <w:t>Điều 76. Ngày Nhà giáo Việt Nam</w:t>
      </w:r>
    </w:p>
    <w:p w:rsidR="00000000" w:rsidRDefault="00EE4F9A">
      <w:pPr>
        <w:spacing w:before="120" w:after="280" w:afterAutospacing="1"/>
      </w:pPr>
      <w:r>
        <w:t>Ngày 20 tháng 11 hàng năm là ngày Nhà giáo Việt Nam.</w:t>
      </w:r>
    </w:p>
    <w:p w:rsidR="00000000" w:rsidRDefault="00EE4F9A">
      <w:pPr>
        <w:spacing w:before="120" w:after="280" w:afterAutospacing="1"/>
      </w:pPr>
      <w:r>
        <w:rPr>
          <w:b/>
          <w:bCs/>
        </w:rPr>
        <w:t>MỤC 2. ĐÀO TẠO VÀ BỒI DƯỠNG NHÀ GIÁO</w:t>
      </w:r>
    </w:p>
    <w:p w:rsidR="00000000" w:rsidRDefault="00EE4F9A">
      <w:pPr>
        <w:spacing w:before="120" w:after="280" w:afterAutospacing="1"/>
      </w:pPr>
      <w:r>
        <w:rPr>
          <w:b/>
          <w:bCs/>
        </w:rPr>
        <w:t>Điều 77. Trình độ chuẩn được đào tạo của nhà giáo</w:t>
      </w:r>
    </w:p>
    <w:p w:rsidR="00000000" w:rsidRDefault="00EE4F9A">
      <w:pPr>
        <w:spacing w:before="120" w:after="280" w:afterAutospacing="1"/>
      </w:pPr>
      <w:r>
        <w:t>1. Trình độ chuẩn được đào tạo của nhà giáo được q</w:t>
      </w:r>
      <w:r>
        <w:t>uy định như sau:</w:t>
      </w:r>
    </w:p>
    <w:p w:rsidR="00000000" w:rsidRDefault="00EE4F9A">
      <w:pPr>
        <w:spacing w:before="120" w:after="280" w:afterAutospacing="1"/>
      </w:pPr>
      <w:r>
        <w:t>a) Có bằng tốt nghiệp trung cấp sư phạm đối với giáo viên mầm non, giáo viên tiểu học;</w:t>
      </w:r>
    </w:p>
    <w:p w:rsidR="00000000" w:rsidRDefault="00EE4F9A">
      <w:pPr>
        <w:spacing w:before="120" w:after="280" w:afterAutospacing="1"/>
      </w:pPr>
      <w:r>
        <w:t>b) Có bằng tốt nghiệp cao đẳng sư phạm hoặc có bằng tốt nghiệp cao đẳng và có chứng chỉ bồi dưỡng nghiệp vụ sư phạm đối với giáo viên trung học cơ sở;</w:t>
      </w:r>
    </w:p>
    <w:p w:rsidR="00000000" w:rsidRDefault="00EE4F9A">
      <w:pPr>
        <w:spacing w:before="120" w:after="280" w:afterAutospacing="1"/>
      </w:pPr>
      <w:r>
        <w:t>c</w:t>
      </w:r>
      <w:r>
        <w:t>) Có bằng tốt nghiệp đại học sư phạm hoặc có bằng tốt nghiệp đại học và có chứng chỉ bồi dưỡng nghiệp vụ sư phạm đối với giáo viên trung học phổ thông;</w:t>
      </w:r>
    </w:p>
    <w:p w:rsidR="00000000" w:rsidRDefault="00EE4F9A">
      <w:pPr>
        <w:spacing w:before="120" w:after="280" w:afterAutospacing="1"/>
      </w:pPr>
      <w:r>
        <w:t>d) Có bằng tốt nghiệp trung cấp nghề, cao đẳng nghề hoặc là nghệ nhân, công nhân kỹ thuật có tay nghề ca</w:t>
      </w:r>
      <w:r>
        <w:t>o đối với giáo viên hướng dẫn thực hành ở cơ sở dạy nghề;</w:t>
      </w:r>
    </w:p>
    <w:p w:rsidR="00000000" w:rsidRDefault="00EE4F9A">
      <w:pPr>
        <w:spacing w:before="120" w:after="280" w:afterAutospacing="1"/>
      </w:pPr>
      <w:r>
        <w:t>đ) Có bằng tốt nghiệp đại học sư phạm hoặc có bằng tốt nghiệp đại học và có chứng chỉ bồi dưỡng nghiệp vụ sư phạm đối với giáo viên giảng dạy trung cấp;</w:t>
      </w:r>
    </w:p>
    <w:p w:rsidR="00000000" w:rsidRDefault="00EE4F9A">
      <w:pPr>
        <w:spacing w:before="120" w:after="280" w:afterAutospacing="1"/>
      </w:pPr>
      <w:r>
        <w:t>e) Có bằng tốt nghiệp đại học trở lên và có c</w:t>
      </w:r>
      <w:r>
        <w:t>hứng chỉ bồi dưỡng nghiệp vụ sư phạm đối với nhà giáo giảng dạy cao đẳng, đại học; có bằng thạc sĩ trở lên đối với nhà giáo giảng dạy chuyên đề, hướng dẫn luận văn thạc sĩ; có bằng tiến sĩ đối với nhà giáo giảng dạy chuyên đề, hướng dẫn luận án tiến sĩ.</w:t>
      </w:r>
    </w:p>
    <w:p w:rsidR="00000000" w:rsidRDefault="00EE4F9A">
      <w:pPr>
        <w:spacing w:before="120" w:after="280" w:afterAutospacing="1"/>
      </w:pPr>
      <w:r>
        <w:t>2.</w:t>
      </w:r>
      <w:r>
        <w:t xml:space="preserve"> Bộ trưởng Bộ Giáo dục và Đào tạo, Thủ trưởng cơ quan quản lý nhà nước về dạy nghề theo thẩm quyền quy định về việc bồi dưỡng, sử dụng nhà giáo chưa đạt trình độ chuẩn.</w:t>
      </w:r>
    </w:p>
    <w:p w:rsidR="00000000" w:rsidRDefault="00EE4F9A">
      <w:pPr>
        <w:spacing w:before="120" w:after="280" w:afterAutospacing="1"/>
      </w:pPr>
      <w:r>
        <w:rPr>
          <w:b/>
          <w:bCs/>
        </w:rPr>
        <w:t>Điều 78. Cơ sở giáo dục thực hiện nhiệm vụ đào tạo, bồi dưỡng nhà giáo và cán bộ quản l</w:t>
      </w:r>
      <w:r>
        <w:rPr>
          <w:b/>
          <w:bCs/>
        </w:rPr>
        <w:t>ý giáo dục</w:t>
      </w:r>
      <w:bookmarkStart w:id="26" w:name="_ftnref27"/>
      <w:bookmarkEnd w:id="26"/>
      <w:r>
        <w:rPr>
          <w:b/>
          <w:bCs/>
        </w:rPr>
        <w:fldChar w:fldCharType="begin"/>
      </w:r>
      <w:r>
        <w:rPr>
          <w:b/>
          <w:bCs/>
        </w:rPr>
        <w:instrText xml:space="preserve"> HYPERLINK \l "_ftn27" </w:instrText>
      </w:r>
      <w:r>
        <w:rPr>
          <w:b/>
          <w:bCs/>
        </w:rPr>
        <w:fldChar w:fldCharType="separate"/>
      </w:r>
      <w:r>
        <w:rPr>
          <w:b/>
          <w:bCs/>
          <w:color w:val="0000FF"/>
          <w:u w:val="single"/>
        </w:rPr>
        <w:t>27</w:t>
      </w:r>
      <w:r>
        <w:rPr>
          <w:b/>
          <w:bCs/>
        </w:rPr>
        <w:fldChar w:fldCharType="end"/>
      </w:r>
    </w:p>
    <w:p w:rsidR="00000000" w:rsidRDefault="00EE4F9A">
      <w:pPr>
        <w:spacing w:before="120" w:after="280" w:afterAutospacing="1"/>
      </w:pPr>
      <w:r>
        <w:t>1. Cơ sở giáo dục thực hiện nhiệm vụ đào tạo, bồi dưỡng nhà giáo bao gồm trường sư phạm, cơ sở giáo dục có khoa sư phạm, cơ sở giáo dục được phép đào tạo, bồi dưỡng nhà giáo.</w:t>
      </w:r>
    </w:p>
    <w:p w:rsidR="00000000" w:rsidRDefault="00EE4F9A">
      <w:pPr>
        <w:spacing w:before="120" w:after="280" w:afterAutospacing="1"/>
      </w:pPr>
      <w:r>
        <w:t>2. Trường sư phạm do Nhà nước thành lập để</w:t>
      </w:r>
      <w:r>
        <w:t xml:space="preserve"> đào tạo, bồi dưỡng nhà giáo và cán bộ quản lý giáo dục. Trường sư phạm được ưu tiên trong việc tuyển dụng nhà giáo, bố trí cán bộ quản lý, đầu tư xây dựng cơ sở vật chất, ký túc xá và bảo đảm kinh phí đào tạo. Trường sư phạm có trường thực hành hoặc cơ sở</w:t>
      </w:r>
      <w:r>
        <w:t xml:space="preserve"> thực hành.</w:t>
      </w:r>
    </w:p>
    <w:p w:rsidR="00000000" w:rsidRDefault="00EE4F9A">
      <w:pPr>
        <w:spacing w:before="120" w:after="280" w:afterAutospacing="1"/>
      </w:pPr>
      <w:r>
        <w:t>3. Cơ sở giáo dục thực hiện nhiệm vụ đào tạo, bồi dưỡng cán bộ quản lý giáo dục bao gồm cơ sở giáo dục đại học có khoa quản lý giáo dục, cơ sở giáo dục được phép đào tạo, bồi dưỡng cán bộ quản lý giáo dục.</w:t>
      </w:r>
    </w:p>
    <w:p w:rsidR="00000000" w:rsidRDefault="00EE4F9A">
      <w:pPr>
        <w:spacing w:before="120" w:after="280" w:afterAutospacing="1"/>
      </w:pPr>
      <w:r>
        <w:t>4. Bộ trưởng Bộ Giáo dục và Đào tạo ch</w:t>
      </w:r>
      <w:r>
        <w:t>o phép cơ sở giáo dục được đào tạo, bồi dưỡng nhà giáo, cán bộ quản lý giáo dục.</w:t>
      </w:r>
    </w:p>
    <w:p w:rsidR="00000000" w:rsidRDefault="00EE4F9A">
      <w:pPr>
        <w:spacing w:before="120" w:after="280" w:afterAutospacing="1"/>
      </w:pPr>
      <w:r>
        <w:rPr>
          <w:b/>
          <w:bCs/>
        </w:rPr>
        <w:t>Điều 79. Nhà giáo của trường cao đẳng, trường đại học</w:t>
      </w:r>
    </w:p>
    <w:p w:rsidR="00000000" w:rsidRDefault="00EE4F9A">
      <w:pPr>
        <w:spacing w:before="120" w:after="280" w:afterAutospacing="1"/>
      </w:pPr>
      <w:r>
        <w:t>Nhà giáo của trường cao đẳng, trường đại học được tuyển dụng theo phương thức ưu tiên đối với sinh viên tốt nghiệp loại k</w:t>
      </w:r>
      <w:r>
        <w:t>há, loại giỏi, có phẩm chất tốt và người có trình độ đại học, trình độ thạc sĩ, trình độ tiến sĩ, có kinh nghiệm hoạt động thực tiễn, có nguyện vọng trở thành nhà giáo. Trước khi được giao nhiệm vụ giảng dạy, giảng viên cao đẳng, đại học phải được bồi dưỡn</w:t>
      </w:r>
      <w:r>
        <w:t>g về nghiệp vụ sư phạm.</w:t>
      </w:r>
    </w:p>
    <w:p w:rsidR="00000000" w:rsidRDefault="00EE4F9A">
      <w:pPr>
        <w:spacing w:before="120" w:after="280" w:afterAutospacing="1"/>
      </w:pPr>
      <w:r>
        <w:t>Bộ trưởng Bộ giáo dục và Đào tạo ban hành chương trình bồi dưỡng nghiệp vụ sư phạm.</w:t>
      </w:r>
    </w:p>
    <w:p w:rsidR="00000000" w:rsidRDefault="00EE4F9A">
      <w:pPr>
        <w:spacing w:before="120" w:after="280" w:afterAutospacing="1"/>
      </w:pPr>
      <w:r>
        <w:rPr>
          <w:b/>
          <w:bCs/>
        </w:rPr>
        <w:t>MỤC 3. CHÍNH SÁCH ĐỐI VỚI NHÀ GIÁO</w:t>
      </w:r>
    </w:p>
    <w:p w:rsidR="00000000" w:rsidRDefault="00EE4F9A">
      <w:pPr>
        <w:spacing w:before="120" w:after="280" w:afterAutospacing="1"/>
      </w:pPr>
      <w:r>
        <w:rPr>
          <w:b/>
          <w:bCs/>
        </w:rPr>
        <w:t>Điều 80. Bồi dưỡng chuyên môn, nghiệp vụ</w:t>
      </w:r>
    </w:p>
    <w:p w:rsidR="00000000" w:rsidRDefault="00EE4F9A">
      <w:pPr>
        <w:spacing w:before="120" w:after="280" w:afterAutospacing="1"/>
      </w:pPr>
      <w:r>
        <w:t>Nhà nước có chính sách bồi dưỡng nhà giáo về chuyên môn, nghiệp vụ để nâ</w:t>
      </w:r>
      <w:r>
        <w:t>ng cao trình độ và chuẩn hóa nhà giáo.</w:t>
      </w:r>
    </w:p>
    <w:p w:rsidR="00000000" w:rsidRDefault="00EE4F9A">
      <w:pPr>
        <w:spacing w:before="120" w:after="280" w:afterAutospacing="1"/>
      </w:pPr>
      <w:r>
        <w:t>Nhà giáo được cử đi học nâng cao trình độ, bồi dưỡng chuyên môn, nghiệp vụ được hưởng lương và phụ cấp theo quy định của Chính phủ.</w:t>
      </w:r>
    </w:p>
    <w:p w:rsidR="00000000" w:rsidRDefault="00EE4F9A">
      <w:pPr>
        <w:spacing w:before="120" w:after="280" w:afterAutospacing="1"/>
      </w:pPr>
      <w:r>
        <w:rPr>
          <w:b/>
          <w:bCs/>
        </w:rPr>
        <w:t>Điều 81. Tiền lương</w:t>
      </w:r>
      <w:bookmarkStart w:id="27" w:name="_ftnref28"/>
      <w:bookmarkEnd w:id="27"/>
      <w:r>
        <w:rPr>
          <w:b/>
          <w:bCs/>
        </w:rPr>
        <w:fldChar w:fldCharType="begin"/>
      </w:r>
      <w:r>
        <w:rPr>
          <w:b/>
          <w:bCs/>
        </w:rPr>
        <w:instrText xml:space="preserve"> HYPERLINK \l "_ftn28" </w:instrText>
      </w:r>
      <w:r>
        <w:rPr>
          <w:b/>
          <w:bCs/>
        </w:rPr>
        <w:fldChar w:fldCharType="separate"/>
      </w:r>
      <w:r>
        <w:rPr>
          <w:b/>
          <w:bCs/>
          <w:color w:val="0000FF"/>
          <w:u w:val="single"/>
        </w:rPr>
        <w:t>28</w:t>
      </w:r>
      <w:r>
        <w:rPr>
          <w:b/>
          <w:bCs/>
        </w:rPr>
        <w:fldChar w:fldCharType="end"/>
      </w:r>
    </w:p>
    <w:p w:rsidR="00000000" w:rsidRDefault="00EE4F9A">
      <w:pPr>
        <w:spacing w:before="120" w:after="280" w:afterAutospacing="1"/>
      </w:pPr>
      <w:r>
        <w:t>Nhà giáo được hưởng tiền lương, phụ c</w:t>
      </w:r>
      <w:r>
        <w:t>ấp ưu đãi theo nghề, phụ cấp thâm niên và các phụ cấp khác theo quy định của Chính phủ.</w:t>
      </w:r>
    </w:p>
    <w:p w:rsidR="00000000" w:rsidRDefault="00EE4F9A">
      <w:pPr>
        <w:spacing w:before="120" w:after="280" w:afterAutospacing="1"/>
      </w:pPr>
      <w:r>
        <w:rPr>
          <w:b/>
          <w:bCs/>
        </w:rPr>
        <w:t>Điều 82. Chính sách đối với nhà giáo, cán bộ quản lý giáo dục công tác ở trường chuyên biệt, ở vùng có điều kiện kinh tế - xã hội đặc biệt khó khăn</w:t>
      </w:r>
    </w:p>
    <w:p w:rsidR="00000000" w:rsidRDefault="00EE4F9A">
      <w:pPr>
        <w:spacing w:before="120" w:after="280" w:afterAutospacing="1"/>
      </w:pPr>
      <w:r>
        <w:t xml:space="preserve">1. Nhà giáo, cán bộ </w:t>
      </w:r>
      <w:r>
        <w:t>quản lý giáo dục công tác tại trường chuyên, trường năng khiếu, trường phổ thông dân tộc nội trú, trường phổ thông dân tộc bán trú, trường dự bị đại học, trường dành cho người tàn tật, khuyết tật, trường giáo dưỡng hoặc các trường chuyên biệt khác được hưở</w:t>
      </w:r>
      <w:r>
        <w:t>ng chế độ phụ cấp và các chính sách ưu đãi theo quy định của Chính phủ.</w:t>
      </w:r>
    </w:p>
    <w:p w:rsidR="00000000" w:rsidRDefault="00EE4F9A">
      <w:pPr>
        <w:spacing w:before="120" w:after="280" w:afterAutospacing="1"/>
      </w:pPr>
      <w:r>
        <w:t>2. Nhà giáo, cán bộ quản lý giáo dục công tác ở vùng có điều kiện kinh tế - xã hội đặc biệt khó khăn được Ủy ban nhân dân các cấp tạo điều kiện về chỗ ở, được hưởng chế độ phụ cấp và c</w:t>
      </w:r>
      <w:r>
        <w:t>ác chính sách ưu đãi theo quy định của Chính phủ.</w:t>
      </w:r>
    </w:p>
    <w:p w:rsidR="00000000" w:rsidRDefault="00EE4F9A">
      <w:pPr>
        <w:spacing w:before="120" w:after="280" w:afterAutospacing="1"/>
      </w:pPr>
      <w:r>
        <w:t>3. Nhà nước có chính sách luân chuyển nhà giáo, cán bộ quản lý giáo dục công tác ở vùng có điều kiện kinh tế - xã hội đặc biệt khó khăn; khuyến khích và ưu đãi nhà giáo, cán bộ quản lý giáo dục ở vùng thuận</w:t>
      </w:r>
      <w:r>
        <w:t xml:space="preserve"> lợi đến công tác tại vùng có điều kiện kinh tế - xã hội đặc biệt khó khăn; tạo điều kiện để nhà giáo, cán bộ quản lý giáo dục ở vùng này an tâm công tác; tổ chức cho nhà giáo, cán bộ quản lý giáo dục công tác ở vùng dân tộc thiểu số được học tiếng dân tộc</w:t>
      </w:r>
      <w:r>
        <w:t xml:space="preserve"> thiểu số để nâng cao chất lượng dạy và học.</w:t>
      </w:r>
    </w:p>
    <w:p w:rsidR="00000000" w:rsidRDefault="00EE4F9A">
      <w:pPr>
        <w:spacing w:before="120" w:after="280" w:afterAutospacing="1"/>
      </w:pPr>
      <w:r>
        <w:rPr>
          <w:b/>
          <w:bCs/>
        </w:rPr>
        <w:t>Chương 5.</w:t>
      </w:r>
    </w:p>
    <w:p w:rsidR="00000000" w:rsidRDefault="00EE4F9A">
      <w:pPr>
        <w:spacing w:before="120" w:after="280" w:afterAutospacing="1"/>
        <w:jc w:val="center"/>
      </w:pPr>
      <w:r>
        <w:rPr>
          <w:b/>
          <w:bCs/>
        </w:rPr>
        <w:t>NGƯỜI HỌC</w:t>
      </w:r>
    </w:p>
    <w:p w:rsidR="00000000" w:rsidRDefault="00EE4F9A">
      <w:pPr>
        <w:spacing w:before="120" w:after="280" w:afterAutospacing="1"/>
      </w:pPr>
      <w:r>
        <w:rPr>
          <w:b/>
          <w:bCs/>
        </w:rPr>
        <w:t>MỤC 1. NHIỆM VỤ VÀ QUYỀN CỦA NGƯỜI HỌC</w:t>
      </w:r>
    </w:p>
    <w:p w:rsidR="00000000" w:rsidRDefault="00EE4F9A">
      <w:pPr>
        <w:spacing w:before="120" w:after="280" w:afterAutospacing="1"/>
      </w:pPr>
      <w:r>
        <w:rPr>
          <w:b/>
          <w:bCs/>
        </w:rPr>
        <w:t>Điều 83. Người học</w:t>
      </w:r>
    </w:p>
    <w:p w:rsidR="00000000" w:rsidRDefault="00EE4F9A">
      <w:pPr>
        <w:spacing w:before="120" w:after="280" w:afterAutospacing="1"/>
      </w:pPr>
      <w:r>
        <w:t>1. Người học là người đang học tập tại cơ sở giáo dục của hệ thống giáo dục quốc dân. Người học bao gồm:</w:t>
      </w:r>
    </w:p>
    <w:p w:rsidR="00000000" w:rsidRDefault="00EE4F9A">
      <w:pPr>
        <w:spacing w:before="120" w:after="280" w:afterAutospacing="1"/>
      </w:pPr>
      <w:r>
        <w:t>a) Trẻ em của cơ sở giáo dục</w:t>
      </w:r>
      <w:r>
        <w:t xml:space="preserve"> mầm non;</w:t>
      </w:r>
    </w:p>
    <w:p w:rsidR="00000000" w:rsidRDefault="00EE4F9A">
      <w:pPr>
        <w:spacing w:before="120" w:after="280" w:afterAutospacing="1"/>
      </w:pPr>
      <w:r>
        <w:t>b) Học sinh của cơ sở giáo dục phổ thông, lớp dạy nghề, trung tâm dạy nghề, trường trung cấp, trường dự bị đại học;</w:t>
      </w:r>
    </w:p>
    <w:p w:rsidR="00000000" w:rsidRDefault="00EE4F9A">
      <w:pPr>
        <w:spacing w:before="120" w:after="280" w:afterAutospacing="1"/>
      </w:pPr>
      <w:r>
        <w:t>c) Sinh viên của trường cao đẳng, trường đại học;</w:t>
      </w:r>
    </w:p>
    <w:p w:rsidR="00000000" w:rsidRDefault="00EE4F9A">
      <w:pPr>
        <w:spacing w:before="120" w:after="280" w:afterAutospacing="1"/>
      </w:pPr>
      <w:r>
        <w:t>d) Học viên của cơ sở đào tạo thạc sĩ;</w:t>
      </w:r>
    </w:p>
    <w:p w:rsidR="00000000" w:rsidRDefault="00EE4F9A">
      <w:pPr>
        <w:spacing w:before="120" w:after="280" w:afterAutospacing="1"/>
      </w:pPr>
      <w:r>
        <w:t>đ) Nghiên cứu sinh của cơ sở đào tạo tiến</w:t>
      </w:r>
      <w:r>
        <w:t xml:space="preserve"> sĩ;</w:t>
      </w:r>
    </w:p>
    <w:p w:rsidR="00000000" w:rsidRDefault="00EE4F9A">
      <w:pPr>
        <w:spacing w:before="120" w:after="280" w:afterAutospacing="1"/>
      </w:pPr>
      <w:r>
        <w:t>e) Học viên theo học chương trình giáo dục thường xuyên.</w:t>
      </w:r>
    </w:p>
    <w:p w:rsidR="00000000" w:rsidRDefault="00EE4F9A">
      <w:pPr>
        <w:spacing w:before="120" w:after="280" w:afterAutospacing="1"/>
      </w:pPr>
      <w:r>
        <w:t>2. Những quy định trong các điều 85, 86, 87, 88, 89, 90, 91 và 92 của Luật này chỉ áp dụng cho người học quy định tại các điểm b, c, d, đ và e khoản 1 Điều này.</w:t>
      </w:r>
    </w:p>
    <w:p w:rsidR="00000000" w:rsidRDefault="00EE4F9A">
      <w:pPr>
        <w:spacing w:before="120" w:after="280" w:afterAutospacing="1"/>
      </w:pPr>
      <w:r>
        <w:rPr>
          <w:b/>
          <w:bCs/>
        </w:rPr>
        <w:t>Điều 84. Quyền của trẻ em và chín</w:t>
      </w:r>
      <w:r>
        <w:rPr>
          <w:b/>
          <w:bCs/>
        </w:rPr>
        <w:t>h sách đối với trẻ em tại cơ sở giáo dục mầm non</w:t>
      </w:r>
    </w:p>
    <w:p w:rsidR="00000000" w:rsidRDefault="00EE4F9A">
      <w:pPr>
        <w:spacing w:before="120" w:after="280" w:afterAutospacing="1"/>
      </w:pPr>
      <w:r>
        <w:t>1. Trẻ em tại cơ sở giáo dục mầm non có những quyền sau đây:</w:t>
      </w:r>
    </w:p>
    <w:p w:rsidR="00000000" w:rsidRDefault="00EE4F9A">
      <w:pPr>
        <w:spacing w:before="120" w:after="280" w:afterAutospacing="1"/>
      </w:pPr>
      <w:r>
        <w:t>a) Được chăm sóc, nuôi dưỡng, giáo dục theo mục tiêu, kế hoạch giáo dục mầm non của Bộ Giáo dục và Đào tạo;</w:t>
      </w:r>
    </w:p>
    <w:p w:rsidR="00000000" w:rsidRDefault="00EE4F9A">
      <w:pPr>
        <w:spacing w:before="120" w:after="280" w:afterAutospacing="1"/>
      </w:pPr>
      <w:r>
        <w:t>b) Được chăm sóc sức khỏe ban đầu; đượ</w:t>
      </w:r>
      <w:r>
        <w:t>c khám bệnh, chữa bệnh không phải trả tiền tại các cơ sở y tế công lập;</w:t>
      </w:r>
    </w:p>
    <w:p w:rsidR="00000000" w:rsidRDefault="00EE4F9A">
      <w:pPr>
        <w:spacing w:before="120" w:after="280" w:afterAutospacing="1"/>
      </w:pPr>
      <w:r>
        <w:t>c) Được giảm phí đối với các dịch vụ vui chơi, giải trí công cộng.</w:t>
      </w:r>
    </w:p>
    <w:p w:rsidR="00000000" w:rsidRDefault="00EE4F9A">
      <w:pPr>
        <w:spacing w:before="120" w:after="280" w:afterAutospacing="1"/>
      </w:pPr>
      <w:r>
        <w:t>2. Chính phủ quy định các chính sách đối với trẻ em tại cơ sở giáo dục mầm non.</w:t>
      </w:r>
    </w:p>
    <w:p w:rsidR="00000000" w:rsidRDefault="00EE4F9A">
      <w:pPr>
        <w:spacing w:before="120" w:after="280" w:afterAutospacing="1"/>
      </w:pPr>
      <w:r>
        <w:rPr>
          <w:b/>
          <w:bCs/>
        </w:rPr>
        <w:t>Điều 85. Nhiệm vụ của người học</w:t>
      </w:r>
    </w:p>
    <w:p w:rsidR="00000000" w:rsidRDefault="00EE4F9A">
      <w:pPr>
        <w:spacing w:before="120" w:after="280" w:afterAutospacing="1"/>
      </w:pPr>
      <w:r>
        <w:t>Người</w:t>
      </w:r>
      <w:r>
        <w:t xml:space="preserve"> học có những nhiệm vụ sau đây:</w:t>
      </w:r>
    </w:p>
    <w:p w:rsidR="00000000" w:rsidRDefault="00EE4F9A">
      <w:pPr>
        <w:spacing w:before="120" w:after="280" w:afterAutospacing="1"/>
      </w:pPr>
      <w:r>
        <w:t>1. Thực hiện nhiệm vụ học tập, rèn luyện theo chương trình, kế hoạch giáo dục của nhà trường, cơ sở giáo dục khác.</w:t>
      </w:r>
    </w:p>
    <w:p w:rsidR="00000000" w:rsidRDefault="00EE4F9A">
      <w:pPr>
        <w:spacing w:before="120" w:after="280" w:afterAutospacing="1"/>
      </w:pPr>
      <w:r>
        <w:t>2. Tôn trọng nhà giáo, cán bộ và nhân viên của nhà trường, cơ sở giáo dục khác; đoàn kết, giúp đỡ lẫn nhau tr</w:t>
      </w:r>
      <w:r>
        <w:t>ong học tập, rèn luyện; thực hiện nội quy, điều lệ nhà trường; chấp hành pháp luật của Nhà nước.</w:t>
      </w:r>
    </w:p>
    <w:p w:rsidR="00000000" w:rsidRDefault="00EE4F9A">
      <w:pPr>
        <w:spacing w:before="120" w:after="280" w:afterAutospacing="1"/>
      </w:pPr>
      <w:r>
        <w:t>3. Tham gia lao động và hoạt động xã hội, hoạt động bảo vệ môi trường phù hợp với lứa tuổi, sức khỏe và năng lực.</w:t>
      </w:r>
    </w:p>
    <w:p w:rsidR="00000000" w:rsidRDefault="00EE4F9A">
      <w:pPr>
        <w:spacing w:before="120" w:after="280" w:afterAutospacing="1"/>
      </w:pPr>
      <w:r>
        <w:t>4. Giữ gìn, bảo vệ tài sản của nhà trường, cơ</w:t>
      </w:r>
      <w:r>
        <w:t xml:space="preserve"> sở giáo dục khác.</w:t>
      </w:r>
    </w:p>
    <w:p w:rsidR="00000000" w:rsidRDefault="00EE4F9A">
      <w:pPr>
        <w:spacing w:before="120" w:after="280" w:afterAutospacing="1"/>
      </w:pPr>
      <w:r>
        <w:t>5. Góp phần xây dựng, bảo vệ và phát huy truyền thống của nhà trường, cơ sở giáo dục khác.</w:t>
      </w:r>
    </w:p>
    <w:p w:rsidR="00000000" w:rsidRDefault="00EE4F9A">
      <w:pPr>
        <w:spacing w:before="120" w:after="280" w:afterAutospacing="1"/>
      </w:pPr>
      <w:r>
        <w:rPr>
          <w:b/>
          <w:bCs/>
        </w:rPr>
        <w:t>Điều 86. Quyền của người học</w:t>
      </w:r>
    </w:p>
    <w:p w:rsidR="00000000" w:rsidRDefault="00EE4F9A">
      <w:pPr>
        <w:spacing w:before="120" w:after="280" w:afterAutospacing="1"/>
      </w:pPr>
      <w:r>
        <w:t>Người học có những quyền sau đây:</w:t>
      </w:r>
    </w:p>
    <w:p w:rsidR="00000000" w:rsidRDefault="00EE4F9A">
      <w:pPr>
        <w:spacing w:before="120" w:after="280" w:afterAutospacing="1"/>
      </w:pPr>
      <w:r>
        <w:t>1. Được nhà trường, cơ sở giáo dục khác tôn trọng và đối xử bình đẳng, được cung cấ</w:t>
      </w:r>
      <w:r>
        <w:t>p đầy đủ thông tin về việc học tập, rèn luyện của mình.</w:t>
      </w:r>
    </w:p>
    <w:p w:rsidR="00000000" w:rsidRDefault="00EE4F9A">
      <w:pPr>
        <w:spacing w:before="120" w:after="280" w:afterAutospacing="1"/>
      </w:pPr>
      <w:r>
        <w:t>2. Được học trước tuổi, học vượt lớp, học rút ngắn thời gian thực hiện chương trình, học ở tuổi cao hơn tuổi quy định, học kéo dài thời gian, học lưu ban.</w:t>
      </w:r>
    </w:p>
    <w:p w:rsidR="00000000" w:rsidRDefault="00EE4F9A">
      <w:pPr>
        <w:spacing w:before="120" w:after="280" w:afterAutospacing="1"/>
      </w:pPr>
      <w:r>
        <w:t>3. Được cấp văn bằng, chứng chỉ sau khi tốt n</w:t>
      </w:r>
      <w:r>
        <w:t>ghiệp cấp học, trình độ đào tạo theo quy định.</w:t>
      </w:r>
    </w:p>
    <w:p w:rsidR="00000000" w:rsidRDefault="00EE4F9A">
      <w:pPr>
        <w:spacing w:before="120" w:after="280" w:afterAutospacing="1"/>
      </w:pPr>
      <w:r>
        <w:t>4. Được tham gia hoạt động của các đoàn thể, tổ chức xã hội trong nhà trường, cơ sở giáo dục khác theo quy định của pháp luật.</w:t>
      </w:r>
    </w:p>
    <w:p w:rsidR="00000000" w:rsidRDefault="00EE4F9A">
      <w:pPr>
        <w:spacing w:before="120" w:after="280" w:afterAutospacing="1"/>
      </w:pPr>
      <w:r>
        <w:t>5. Được sử dụng trang thiết bị, phương tiện phục vụ các hoạt động học tập, văn hóa</w:t>
      </w:r>
      <w:r>
        <w:t>, thể dục, thể thao của nhà trường, cơ sở giáo dục khác.</w:t>
      </w:r>
    </w:p>
    <w:p w:rsidR="00000000" w:rsidRDefault="00EE4F9A">
      <w:pPr>
        <w:spacing w:before="120" w:after="280" w:afterAutospacing="1"/>
      </w:pPr>
      <w:r>
        <w:t>6. Được trực tiếp hoặc thông qua đại diện hợp pháp của mình kiến nghị với nhà trường, cơ sở giáo dục khác các giải pháp góp phần xây dựng nhà trường, bảo vệ quyền, lợi ích chính đáng của người học.</w:t>
      </w:r>
    </w:p>
    <w:p w:rsidR="00000000" w:rsidRDefault="00EE4F9A">
      <w:pPr>
        <w:spacing w:before="120" w:after="280" w:afterAutospacing="1"/>
      </w:pPr>
      <w:r>
        <w:t>7</w:t>
      </w:r>
      <w:r>
        <w:t>. Được hưởng chính sách ưu tiên của Nhà nước trong tuyển dụng vào các cơ quan nhà nước nếu tốt nghiệp loại giỏi và có đạo đức tốt.</w:t>
      </w:r>
    </w:p>
    <w:p w:rsidR="00000000" w:rsidRDefault="00EE4F9A">
      <w:pPr>
        <w:spacing w:before="120" w:after="280" w:afterAutospacing="1"/>
      </w:pPr>
      <w:r>
        <w:rPr>
          <w:b/>
          <w:bCs/>
        </w:rPr>
        <w:t>Điều 87. Nghĩa vụ làm việc có thời hạn theo sự điều động của Nhà nước</w:t>
      </w:r>
    </w:p>
    <w:p w:rsidR="00000000" w:rsidRDefault="00EE4F9A">
      <w:pPr>
        <w:spacing w:before="120" w:after="280" w:afterAutospacing="1"/>
      </w:pPr>
      <w:r>
        <w:t>1. Người học các chương trình giáo dục đại học nếu được</w:t>
      </w:r>
      <w:r>
        <w:t xml:space="preserve"> hưởng học bổng, chi phí đào tạo do Nhà nước cấp hoặc do nước ngoài tài trợ theo hiệp định ký kết với Nhà nước thì sau khi tốt nghiệp phải chấp hành sự điều động làm việc có thời hạn của Nhà nước; trường hợp không chấp hành thì phải bồi hoàn học bổng, chi </w:t>
      </w:r>
      <w:r>
        <w:t>phí đào tạo.</w:t>
      </w:r>
    </w:p>
    <w:p w:rsidR="00000000" w:rsidRDefault="00EE4F9A">
      <w:pPr>
        <w:spacing w:before="120" w:after="280" w:afterAutospacing="1"/>
      </w:pPr>
      <w:r>
        <w:t>2. Chính phủ quy định cụ thể thời gian làm việc theo sự điều động của cơ quan nhà nước có thẩm quyền, thời gian chờ phân công công tác và mức bồi hoàn học bổng, chi phí đào tạo quy định tại khoản 1 Điều này.</w:t>
      </w:r>
    </w:p>
    <w:p w:rsidR="00000000" w:rsidRDefault="00EE4F9A">
      <w:pPr>
        <w:spacing w:before="120" w:after="280" w:afterAutospacing="1"/>
      </w:pPr>
      <w:r>
        <w:rPr>
          <w:b/>
          <w:bCs/>
        </w:rPr>
        <w:t>Điều 88. Các hành vi người học khôn</w:t>
      </w:r>
      <w:r>
        <w:rPr>
          <w:b/>
          <w:bCs/>
        </w:rPr>
        <w:t>g được làm</w:t>
      </w:r>
    </w:p>
    <w:p w:rsidR="00000000" w:rsidRDefault="00EE4F9A">
      <w:pPr>
        <w:spacing w:before="120" w:after="280" w:afterAutospacing="1"/>
      </w:pPr>
      <w:r>
        <w:t>Người học không được có các hành vi sau đây:</w:t>
      </w:r>
    </w:p>
    <w:p w:rsidR="00000000" w:rsidRDefault="00EE4F9A">
      <w:pPr>
        <w:spacing w:before="120" w:after="280" w:afterAutospacing="1"/>
      </w:pPr>
      <w:r>
        <w:t>1. Xúc phạm nhân phẩm, danh dự, xâm phạm thân thể nhà giáo, cán bộ, nhân viên của cơ sở giáo dục và người học khác.</w:t>
      </w:r>
    </w:p>
    <w:p w:rsidR="00000000" w:rsidRDefault="00EE4F9A">
      <w:pPr>
        <w:spacing w:before="120" w:after="280" w:afterAutospacing="1"/>
      </w:pPr>
      <w:r>
        <w:t>2. Gian lận trong học tập, kiểm tra, thi cử, tuyển sinh.</w:t>
      </w:r>
    </w:p>
    <w:p w:rsidR="00000000" w:rsidRDefault="00EE4F9A">
      <w:pPr>
        <w:spacing w:before="120" w:after="280" w:afterAutospacing="1"/>
      </w:pPr>
      <w:r>
        <w:t>3. Hút thuốc, uống rượu, bi</w:t>
      </w:r>
      <w:r>
        <w:t>a trong giờ học; gây rối an ninh, trật tự trong cơ sở giáo dục và nơi công cộng.</w:t>
      </w:r>
    </w:p>
    <w:p w:rsidR="00000000" w:rsidRDefault="00EE4F9A">
      <w:pPr>
        <w:spacing w:before="120" w:after="280" w:afterAutospacing="1"/>
      </w:pPr>
      <w:r>
        <w:rPr>
          <w:b/>
          <w:bCs/>
        </w:rPr>
        <w:t>MỤC 2. CHÍNH SÁCH ĐỐI VỚI NGƯỜI HỌC</w:t>
      </w:r>
    </w:p>
    <w:p w:rsidR="00000000" w:rsidRDefault="00EE4F9A">
      <w:pPr>
        <w:spacing w:before="120" w:after="280" w:afterAutospacing="1"/>
      </w:pPr>
      <w:r>
        <w:rPr>
          <w:b/>
          <w:bCs/>
        </w:rPr>
        <w:t>Điều 89. Học bổng và trợ cấp xã hội</w:t>
      </w:r>
    </w:p>
    <w:p w:rsidR="00000000" w:rsidRDefault="00EE4F9A">
      <w:pPr>
        <w:spacing w:before="120" w:after="280" w:afterAutospacing="1"/>
      </w:pPr>
      <w:r>
        <w:t>1. Nhà nước có chính sách cấp học bổng khuyến khích học tập cho học sinh đạt kết quả học tập xuất sắc ở</w:t>
      </w:r>
      <w:r>
        <w:t xml:space="preserve"> trường chuyên, trường năng khiếu quy định tại Điều 62 của Luật này và người học có kết quả học tập, rèn luyện từ loại khá trở lên ở các cơ sở giáo dục nghề nghiệp, giáo dục đại học; cấp học bổng chính sách cho sinh viên hệ cử tuyển, học sinh trường dự bị </w:t>
      </w:r>
      <w:r>
        <w:t>đại học, trường phổ thông dân tộc nội trú, trường dạy nghề dành cho thương binh, người tàn tật, khuyết tật.</w:t>
      </w:r>
    </w:p>
    <w:p w:rsidR="00000000" w:rsidRDefault="00EE4F9A">
      <w:pPr>
        <w:spacing w:before="120" w:after="280" w:afterAutospacing="1"/>
      </w:pPr>
      <w:r>
        <w:t>2. Nhà nước có chính sách trợ cấp và miễn, giảm học phí cho người học là đối tượng được hưởng chính sách xã hội, người dân tộc thiểu số ở vùng có đi</w:t>
      </w:r>
      <w:r>
        <w:t>ều kiện kinh tế - xã hội đặc biệt khó khăn, người mồ côi không nơi nương tựa, người tàn tật, khuyết tật có khó khăn về kinh tế, người có hoàn cảnh kinh tế đặc biệt khó khăn vượt khó học tập.</w:t>
      </w:r>
    </w:p>
    <w:p w:rsidR="00000000" w:rsidRDefault="00EE4F9A">
      <w:pPr>
        <w:spacing w:before="120" w:after="280" w:afterAutospacing="1"/>
      </w:pPr>
      <w:r>
        <w:t>3. Học sinh, sinh viên sư phạm, người theo học các khóa đào tạo n</w:t>
      </w:r>
      <w:r>
        <w:t>ghiệp vụ sư phạm không phải đóng học phí, được ưu tiên trong việc xét cấp học bổng, trợ cấp xã hội quy định tại khoản 1 và khoản 2 Điều này.</w:t>
      </w:r>
    </w:p>
    <w:p w:rsidR="00000000" w:rsidRDefault="00EE4F9A">
      <w:pPr>
        <w:spacing w:before="120" w:after="280" w:afterAutospacing="1"/>
      </w:pPr>
      <w:r>
        <w:t>4. Nhà nước khuyến khích tổ chức, cá nhân cấp học bổng hoặc trợ cấp cho người học theo quy định của pháp luật.</w:t>
      </w:r>
    </w:p>
    <w:p w:rsidR="00000000" w:rsidRDefault="00EE4F9A">
      <w:pPr>
        <w:spacing w:before="120" w:after="280" w:afterAutospacing="1"/>
      </w:pPr>
      <w:r>
        <w:rPr>
          <w:b/>
          <w:bCs/>
        </w:rPr>
        <w:t>Điều</w:t>
      </w:r>
      <w:r>
        <w:rPr>
          <w:b/>
          <w:bCs/>
        </w:rPr>
        <w:t xml:space="preserve"> 90. Chế độ cử tuyển</w:t>
      </w:r>
    </w:p>
    <w:p w:rsidR="00000000" w:rsidRDefault="00EE4F9A">
      <w:pPr>
        <w:spacing w:before="120" w:after="280" w:afterAutospacing="1"/>
      </w:pPr>
      <w:r>
        <w:t>1. Nhà nước thực hiện tuyển sinh vào đại học, cao đẳng, trung cấp theo chế độ cử tuyển đối với học sinh các dân tộc ở vùng có điều kiện kinh tế - xã hội đặc biệt khó khăn để đào tạo cán bộ, công chức, viên chức cho vùng này.</w:t>
      </w:r>
    </w:p>
    <w:p w:rsidR="00000000" w:rsidRDefault="00EE4F9A">
      <w:pPr>
        <w:spacing w:before="120" w:after="280" w:afterAutospacing="1"/>
      </w:pPr>
      <w:r>
        <w:t>Nhà nước d</w:t>
      </w:r>
      <w:r>
        <w:t>ành riêng chỉ tiêu cử tuyển đối với những dân tộc thiểu số chưa có hoặc có rất ít cán bộ có trình độ đại học, cao đẳng, trung cấp; có chính sách tạo nguồn tuyển sinh trên cơ sở tạo điều kiện thuận lợi để học sinh các dân tộc này vào học trường phổ thông dâ</w:t>
      </w:r>
      <w:r>
        <w:t>n tộc nội trú và tăng thời gian học dự bị đại học.</w:t>
      </w:r>
    </w:p>
    <w:p w:rsidR="00000000" w:rsidRDefault="00EE4F9A">
      <w:pPr>
        <w:spacing w:before="120" w:after="280" w:afterAutospacing="1"/>
      </w:pPr>
      <w:r>
        <w:t>2. Ủy ban nhân dân cấp tỉnh, căn cứ vào nhu cầu của địa phương, có trách nhiệm đề xuất chỉ tiêu cử tuyển, phân bổ chỉ tiêu cử tuyển theo ngành nghề phù hợp, cử người đi học cử tuyển theo đúng chỉ tiêu được</w:t>
      </w:r>
      <w:r>
        <w:t xml:space="preserve"> duyệt và tiêu chuẩn quy định, phân công công tác cho người được cử đi học sau khi tốt nghiệp.</w:t>
      </w:r>
    </w:p>
    <w:p w:rsidR="00000000" w:rsidRDefault="00EE4F9A">
      <w:pPr>
        <w:spacing w:before="120" w:after="280" w:afterAutospacing="1"/>
      </w:pPr>
      <w:r>
        <w:t>3. Người được cử đi học theo chế độ cử tuyển phải chấp hành sự phân công công tác sau khi tốt nghiệp.</w:t>
      </w:r>
    </w:p>
    <w:p w:rsidR="00000000" w:rsidRDefault="00EE4F9A">
      <w:pPr>
        <w:spacing w:before="120" w:after="280" w:afterAutospacing="1"/>
      </w:pPr>
      <w:r>
        <w:t>Chính phủ quy định cụ thể tiêu chuẩn và đối tượng được hưởn</w:t>
      </w:r>
      <w:r>
        <w:t>g chế độ cử tuyển, việc tổ chức thực hiện chế độ cử tuyển, việc bồi hoàn học bổng, chi phí đào tạo đối với người được cử đi học theo chế độ cử tuyển sau khi tốt nghiệp không chấp hành sự phân công công tác.</w:t>
      </w:r>
    </w:p>
    <w:p w:rsidR="00000000" w:rsidRDefault="00EE4F9A">
      <w:pPr>
        <w:spacing w:before="120" w:after="280" w:afterAutospacing="1"/>
      </w:pPr>
      <w:r>
        <w:rPr>
          <w:b/>
          <w:bCs/>
        </w:rPr>
        <w:t>Điều 91. Tín dụng giáo dục</w:t>
      </w:r>
    </w:p>
    <w:p w:rsidR="00000000" w:rsidRDefault="00EE4F9A">
      <w:pPr>
        <w:spacing w:before="120" w:after="280" w:afterAutospacing="1"/>
      </w:pPr>
      <w:r>
        <w:t>Nhà nước có chính sách</w:t>
      </w:r>
      <w:r>
        <w:t xml:space="preserve"> tín dụng ưu đãi về lãi suất, điều kiện và thời hạn vay tiền để người học thuộc gia đình có thu nhập thấp có điều kiện học tập.</w:t>
      </w:r>
    </w:p>
    <w:p w:rsidR="00000000" w:rsidRDefault="00EE4F9A">
      <w:pPr>
        <w:spacing w:before="120" w:after="280" w:afterAutospacing="1"/>
      </w:pPr>
      <w:r>
        <w:rPr>
          <w:b/>
          <w:bCs/>
        </w:rPr>
        <w:t>Điều 92. Miễn, giảm phí dịch vụ công cộng cho học sinh, sinh viên</w:t>
      </w:r>
    </w:p>
    <w:p w:rsidR="00000000" w:rsidRDefault="00EE4F9A">
      <w:pPr>
        <w:spacing w:before="120" w:after="280" w:afterAutospacing="1"/>
      </w:pPr>
      <w:r>
        <w:t>Học sinh, sinh viên được hưởng chế độ miễn, giảm phí khi sử dụ</w:t>
      </w:r>
      <w:r>
        <w:t>ng các dịch vụ công cộng về giao thông, giải trí, khi tham quan viện bảo tàng, di tích lịch sử, công trình văn hóa theo quy định của Chính phủ.</w:t>
      </w:r>
    </w:p>
    <w:p w:rsidR="00000000" w:rsidRDefault="00EE4F9A">
      <w:pPr>
        <w:spacing w:before="120" w:after="280" w:afterAutospacing="1"/>
      </w:pPr>
      <w:r>
        <w:rPr>
          <w:b/>
          <w:bCs/>
        </w:rPr>
        <w:t>Chương 4.</w:t>
      </w:r>
    </w:p>
    <w:p w:rsidR="00000000" w:rsidRDefault="00EE4F9A">
      <w:pPr>
        <w:spacing w:before="120" w:after="280" w:afterAutospacing="1"/>
        <w:jc w:val="center"/>
      </w:pPr>
      <w:r>
        <w:rPr>
          <w:b/>
          <w:bCs/>
        </w:rPr>
        <w:t>NHÀ TRƯỜNG, GIA ĐÌNH VÀ XÃ HỘI</w:t>
      </w:r>
    </w:p>
    <w:p w:rsidR="00000000" w:rsidRDefault="00EE4F9A">
      <w:pPr>
        <w:spacing w:before="120" w:after="280" w:afterAutospacing="1"/>
      </w:pPr>
      <w:r>
        <w:rPr>
          <w:b/>
          <w:bCs/>
        </w:rPr>
        <w:t>Điều 93. Trách nhiệm của nhà trường</w:t>
      </w:r>
    </w:p>
    <w:p w:rsidR="00000000" w:rsidRDefault="00EE4F9A">
      <w:pPr>
        <w:spacing w:before="120" w:after="280" w:afterAutospacing="1"/>
      </w:pPr>
      <w:r>
        <w:t xml:space="preserve">Nhà trường có trách nhiệm chủ động </w:t>
      </w:r>
      <w:r>
        <w:t>phối hợp với gia đình và xã hội để thực hiện mục tiêu, nguyên lý giáo dục.</w:t>
      </w:r>
    </w:p>
    <w:p w:rsidR="00000000" w:rsidRDefault="00EE4F9A">
      <w:pPr>
        <w:spacing w:before="120" w:after="280" w:afterAutospacing="1"/>
      </w:pPr>
      <w:r>
        <w:t>Các quy định có liên quan đến nhà trường trong Chương này được áp dụng cho các cơ sở giáo dục khác.</w:t>
      </w:r>
    </w:p>
    <w:p w:rsidR="00000000" w:rsidRDefault="00EE4F9A">
      <w:pPr>
        <w:spacing w:before="120" w:after="280" w:afterAutospacing="1"/>
      </w:pPr>
      <w:r>
        <w:rPr>
          <w:b/>
          <w:bCs/>
        </w:rPr>
        <w:t>Điều 94. Trách nhiệm của gia đình</w:t>
      </w:r>
    </w:p>
    <w:p w:rsidR="00000000" w:rsidRDefault="00EE4F9A">
      <w:pPr>
        <w:spacing w:before="120" w:after="280" w:afterAutospacing="1"/>
      </w:pPr>
      <w:r>
        <w:t>1. Cha mẹ hoặc người giám hộ có trách nhiệm nuô</w:t>
      </w:r>
      <w:r>
        <w:t>i dưỡng, giáo dục và chăm sóc, tạo điều kiện cho con em hoặc người được giám hộ được học tập, rèn luyện, tham gia các hoạt động của nhà trường.</w:t>
      </w:r>
    </w:p>
    <w:p w:rsidR="00000000" w:rsidRDefault="00EE4F9A">
      <w:pPr>
        <w:spacing w:before="120" w:after="280" w:afterAutospacing="1"/>
      </w:pPr>
      <w:r>
        <w:t>2. Mọi người trong gia đình có trách nhiệm xây dựng gia đình văn hóa, tạo môi trường thuận lợi cho việc phát tri</w:t>
      </w:r>
      <w:r>
        <w:t>ển toàn diện về đạo đức, trí tuệ, thể chất, thẩm mỹ của con em; người lớn tuổi có trách nhiệm giáo dục, làm gương cho con em, cùng nhà trường nâng cao chất lượng, hiệu quả giáo dục.</w:t>
      </w:r>
    </w:p>
    <w:p w:rsidR="00000000" w:rsidRDefault="00EE4F9A">
      <w:pPr>
        <w:spacing w:before="120" w:after="280" w:afterAutospacing="1"/>
      </w:pPr>
      <w:r>
        <w:rPr>
          <w:b/>
          <w:bCs/>
        </w:rPr>
        <w:t>Điều 95. Quyền của cha mẹ hoặc người giám hộ của học sinh</w:t>
      </w:r>
    </w:p>
    <w:p w:rsidR="00000000" w:rsidRDefault="00EE4F9A">
      <w:pPr>
        <w:spacing w:before="120" w:after="280" w:afterAutospacing="1"/>
      </w:pPr>
      <w:r>
        <w:t>Cha mẹ hoặc ngườ</w:t>
      </w:r>
      <w:r>
        <w:t>i giám hộ của học sinh có những quyền sau đây:</w:t>
      </w:r>
    </w:p>
    <w:p w:rsidR="00000000" w:rsidRDefault="00EE4F9A">
      <w:pPr>
        <w:spacing w:before="120" w:after="280" w:afterAutospacing="1"/>
      </w:pPr>
      <w:r>
        <w:t>1. Yêu cầu nhà trường thông báo về kết quả học tập, rèn luyện của con em hoặc người được giám hộ.</w:t>
      </w:r>
    </w:p>
    <w:p w:rsidR="00000000" w:rsidRDefault="00EE4F9A">
      <w:pPr>
        <w:spacing w:before="120" w:after="280" w:afterAutospacing="1"/>
      </w:pPr>
      <w:r>
        <w:t>2. Tham gia các hoạt động giáo dục theo kế hoạch của nhà trường; tham gia các hoạt động của cha mẹ học sinh tro</w:t>
      </w:r>
      <w:r>
        <w:t>ng nhà trường.</w:t>
      </w:r>
    </w:p>
    <w:p w:rsidR="00000000" w:rsidRDefault="00EE4F9A">
      <w:pPr>
        <w:spacing w:before="120" w:after="280" w:afterAutospacing="1"/>
      </w:pPr>
      <w:r>
        <w:t>3. Yêu cầu nhà trường, cơ quan quản lý giáo dục giải quyết theo pháp luật những vấn đề có liên quan đến việc giáo dục con em hoặc người được giám hộ.</w:t>
      </w:r>
    </w:p>
    <w:p w:rsidR="00000000" w:rsidRDefault="00EE4F9A">
      <w:pPr>
        <w:spacing w:before="120" w:after="280" w:afterAutospacing="1"/>
      </w:pPr>
      <w:r>
        <w:rPr>
          <w:b/>
          <w:bCs/>
        </w:rPr>
        <w:t>Điều 96. Ban đại diện cha mẹ học sinh</w:t>
      </w:r>
    </w:p>
    <w:p w:rsidR="00000000" w:rsidRDefault="00EE4F9A">
      <w:pPr>
        <w:spacing w:before="120" w:after="280" w:afterAutospacing="1"/>
      </w:pPr>
      <w:r>
        <w:t>Ban đại diện cha mẹ học sinh được tổ chức trong mỗi n</w:t>
      </w:r>
      <w:r>
        <w:t>ăm học ở giáo dục mầm non và giáo dục phổ thông, do cha mẹ hoặc người giám hộ học sinh từng lớp, từng trường cử ra để phối hợp với nhà trường thực hiện các hoạt động giáo dục.</w:t>
      </w:r>
    </w:p>
    <w:p w:rsidR="00000000" w:rsidRDefault="00EE4F9A">
      <w:pPr>
        <w:spacing w:before="120" w:after="280" w:afterAutospacing="1"/>
      </w:pPr>
      <w:r>
        <w:t>Không tổ chức ban đại diện cha mẹ học sinh liên trường và ở các cấp hành chính.</w:t>
      </w:r>
    </w:p>
    <w:p w:rsidR="00000000" w:rsidRDefault="00EE4F9A">
      <w:pPr>
        <w:spacing w:before="120" w:after="280" w:afterAutospacing="1"/>
      </w:pPr>
      <w:r>
        <w:rPr>
          <w:b/>
          <w:bCs/>
        </w:rPr>
        <w:t>Điều 97. Trách nhiệm của xã hội</w:t>
      </w:r>
    </w:p>
    <w:p w:rsidR="00000000" w:rsidRDefault="00EE4F9A">
      <w:pPr>
        <w:spacing w:before="120" w:after="280" w:afterAutospacing="1"/>
      </w:pPr>
      <w:r>
        <w:t>1. Cơ quan nhà nước, tổ chức chính trị, tổ chức chính trị - xã hội, tổ chức chính trị - xã hội - nghề nghiệp, tổ chức xã hội, tổ chức xã hội - nghề nghiệp, tổ chức nghề nghiệp, tổ chức kinh tế, đơn vị vũ trang nhân dân và cô</w:t>
      </w:r>
      <w:r>
        <w:t>ng dân có trách nhiệm sau đây:</w:t>
      </w:r>
    </w:p>
    <w:p w:rsidR="00000000" w:rsidRDefault="00EE4F9A">
      <w:pPr>
        <w:spacing w:before="120" w:after="280" w:afterAutospacing="1"/>
      </w:pPr>
      <w:r>
        <w:t>a) Giúp nhà trường tổ chức các hoạt động giáo dục và nghiên cứu khoa học; tạo điều kiện cho nhà giáo và người học tham quan, thực tập, nghiên cứu khoa học;</w:t>
      </w:r>
    </w:p>
    <w:p w:rsidR="00000000" w:rsidRDefault="00EE4F9A">
      <w:pPr>
        <w:spacing w:before="120" w:after="280" w:afterAutospacing="1"/>
      </w:pPr>
      <w:r>
        <w:t>b) Góp phần xây dựng phong trào học tập và môi trường giáo dục lành m</w:t>
      </w:r>
      <w:r>
        <w:t>ạnh, an toàn, ngăn chặn những hoạt động có ảnh hưởng xấu đến thanh niên, thiếu niên và nhi đồng;</w:t>
      </w:r>
    </w:p>
    <w:p w:rsidR="00000000" w:rsidRDefault="00EE4F9A">
      <w:pPr>
        <w:spacing w:before="120" w:after="280" w:afterAutospacing="1"/>
      </w:pPr>
      <w:r>
        <w:t>c) Tạo điều kiện để người học được vui chơi, hoạt động văn hóa, thể dục, thể thao lành mạnh;</w:t>
      </w:r>
    </w:p>
    <w:p w:rsidR="00000000" w:rsidRDefault="00EE4F9A">
      <w:pPr>
        <w:spacing w:before="120" w:after="280" w:afterAutospacing="1"/>
      </w:pPr>
      <w:r>
        <w:t>d) Hỗ trợ về tài lực, vật lực cho sự nghiệp phát triển giáo dục th</w:t>
      </w:r>
      <w:r>
        <w:t>eo khả năng của mình.</w:t>
      </w:r>
    </w:p>
    <w:p w:rsidR="00000000" w:rsidRDefault="00EE4F9A">
      <w:pPr>
        <w:spacing w:before="120" w:after="280" w:afterAutospacing="1"/>
      </w:pPr>
      <w:r>
        <w:t>2. Ủy ban Mặt trận Tổ quốc Việt Nam, các tổ chức thành viên của Mặt trận có trách nhiệm động viên toàn dân chăm lo cho sự nghiệp giáo dục.</w:t>
      </w:r>
    </w:p>
    <w:p w:rsidR="00000000" w:rsidRDefault="00EE4F9A">
      <w:pPr>
        <w:spacing w:before="120" w:after="280" w:afterAutospacing="1"/>
      </w:pPr>
      <w:r>
        <w:t>3. Đoàn thanh niên Cộng sản Hồ Chí Minh có trách nhiệm phối hợp với nhà trường giáo dục thanh n</w:t>
      </w:r>
      <w:r>
        <w:t>iên, thiếu niên và nhi đồng; vận động đoàn viên, thanh niên gương mẫu trong học tập, rèn luyện và tham gia phát triển sự nghiệp giáo dục.</w:t>
      </w:r>
    </w:p>
    <w:p w:rsidR="00000000" w:rsidRDefault="00EE4F9A">
      <w:pPr>
        <w:spacing w:before="120" w:after="280" w:afterAutospacing="1"/>
      </w:pPr>
      <w:r>
        <w:rPr>
          <w:b/>
          <w:bCs/>
        </w:rPr>
        <w:t>Điều 98. Quỹ khuyến học, Quỹ bảo trợ giáo dục</w:t>
      </w:r>
    </w:p>
    <w:p w:rsidR="00000000" w:rsidRDefault="00EE4F9A">
      <w:pPr>
        <w:spacing w:before="120" w:after="280" w:afterAutospacing="1"/>
      </w:pPr>
      <w:r>
        <w:t>Nhà nước khuyến khích tổ chức, cá nhân thành lập Quỹ khuyến học, Quỹ bảo</w:t>
      </w:r>
      <w:r>
        <w:t xml:space="preserve"> trợ giáo dục. Quỹ khuyến học, Quỹ bảo trợ giáo dục hoạt động theo quy định của pháp luật.</w:t>
      </w:r>
    </w:p>
    <w:p w:rsidR="00000000" w:rsidRDefault="00EE4F9A">
      <w:pPr>
        <w:spacing w:before="120" w:after="280" w:afterAutospacing="1"/>
      </w:pPr>
      <w:r>
        <w:rPr>
          <w:b/>
          <w:bCs/>
        </w:rPr>
        <w:t>Chương 7.</w:t>
      </w:r>
    </w:p>
    <w:p w:rsidR="00000000" w:rsidRDefault="00EE4F9A">
      <w:pPr>
        <w:spacing w:before="120" w:after="280" w:afterAutospacing="1"/>
        <w:jc w:val="center"/>
      </w:pPr>
      <w:r>
        <w:rPr>
          <w:b/>
          <w:bCs/>
        </w:rPr>
        <w:t>QUẢN LÝ NHÀ NƯỚC VỀ GIÁO DỤC</w:t>
      </w:r>
    </w:p>
    <w:p w:rsidR="00000000" w:rsidRDefault="00EE4F9A">
      <w:pPr>
        <w:spacing w:before="120" w:after="280" w:afterAutospacing="1"/>
      </w:pPr>
      <w:r>
        <w:rPr>
          <w:b/>
          <w:bCs/>
        </w:rPr>
        <w:t>MỤC 1. NỘI DUNG QUẢN LÝ NHÀ NƯỚC VỀ GIÁO DỤC VÀ CƠ QUAN QUẢN LÝ NHÀ NƯỚC VỀ GIÁO DỤC</w:t>
      </w:r>
    </w:p>
    <w:p w:rsidR="00000000" w:rsidRDefault="00EE4F9A">
      <w:pPr>
        <w:spacing w:before="120" w:after="280" w:afterAutospacing="1"/>
      </w:pPr>
      <w:r>
        <w:rPr>
          <w:b/>
          <w:bCs/>
        </w:rPr>
        <w:t>Điều 99. Nội dung quản lý nhà nước về giá</w:t>
      </w:r>
      <w:r>
        <w:rPr>
          <w:b/>
          <w:bCs/>
        </w:rPr>
        <w:t>o dục</w:t>
      </w:r>
    </w:p>
    <w:p w:rsidR="00000000" w:rsidRDefault="00EE4F9A">
      <w:pPr>
        <w:spacing w:before="120" w:after="280" w:afterAutospacing="1"/>
      </w:pPr>
      <w:r>
        <w:t>Nội dung quản lý nhà nước về giáo dục bao gồm:</w:t>
      </w:r>
    </w:p>
    <w:p w:rsidR="00000000" w:rsidRDefault="00EE4F9A">
      <w:pPr>
        <w:spacing w:before="120" w:after="280" w:afterAutospacing="1"/>
      </w:pPr>
      <w:r>
        <w:t>1. Xây dựng và chỉ đạo thực hiện chiến lược, quy hoạch, kế hoạch, chính sách phát triển giáo dục.</w:t>
      </w:r>
    </w:p>
    <w:p w:rsidR="00000000" w:rsidRDefault="00EE4F9A">
      <w:pPr>
        <w:spacing w:before="120" w:after="280" w:afterAutospacing="1"/>
      </w:pPr>
      <w:r>
        <w:t>2. Ban hành và tổ chức thực hiện văn bản quy phạm pháp luật về giáo dục; ban hành điều lệ nhà trường; ban</w:t>
      </w:r>
      <w:r>
        <w:t xml:space="preserve"> hành quy định về tổ chức và hoạt động của cơ sở giáo dục khác.</w:t>
      </w:r>
    </w:p>
    <w:p w:rsidR="00000000" w:rsidRDefault="00EE4F9A">
      <w:pPr>
        <w:spacing w:before="120" w:after="280" w:afterAutospacing="1"/>
      </w:pPr>
      <w:r>
        <w:t>3. Quy định mục tiêu, chương trình, nội dung giáo dục; tiêu chuẩn nhà giáo; tiêu chuẩn cơ sở vật chất và thiết bị trường học; việc biên soạn, xuất bản, in và phát hành sách giáo khoa, giáo trì</w:t>
      </w:r>
      <w:r>
        <w:t>nh; quy chế thi cử và cấp văn bằng, chứng chỉ.</w:t>
      </w:r>
    </w:p>
    <w:p w:rsidR="00000000" w:rsidRDefault="00EE4F9A">
      <w:pPr>
        <w:spacing w:before="120" w:after="280" w:afterAutospacing="1"/>
      </w:pPr>
      <w:r>
        <w:t>4. Tổ chức, quản lý việc bảo đảm chất lượng giáo dục và kiểm định chất lượng giáo dục.</w:t>
      </w:r>
    </w:p>
    <w:p w:rsidR="00000000" w:rsidRDefault="00EE4F9A">
      <w:pPr>
        <w:spacing w:before="120" w:after="280" w:afterAutospacing="1"/>
      </w:pPr>
      <w:r>
        <w:t>5. Thực hiện công tác thống kê, thông tin về tổ chức và hoạt động giáo dục.</w:t>
      </w:r>
    </w:p>
    <w:p w:rsidR="00000000" w:rsidRDefault="00EE4F9A">
      <w:pPr>
        <w:spacing w:before="120" w:after="280" w:afterAutospacing="1"/>
      </w:pPr>
      <w:r>
        <w:t>6. Tổ chức bộ máy quản lý giáo dục.</w:t>
      </w:r>
    </w:p>
    <w:p w:rsidR="00000000" w:rsidRDefault="00EE4F9A">
      <w:pPr>
        <w:spacing w:before="120" w:after="280" w:afterAutospacing="1"/>
      </w:pPr>
      <w:r>
        <w:t>7. Tổ chức</w:t>
      </w:r>
      <w:r>
        <w:t>, chỉ đạo việc đào tạo, bồi dưỡng, quản lý nhà giáo và cán bộ quản lý giáo dục.</w:t>
      </w:r>
    </w:p>
    <w:p w:rsidR="00000000" w:rsidRDefault="00EE4F9A">
      <w:pPr>
        <w:spacing w:before="120" w:after="280" w:afterAutospacing="1"/>
      </w:pPr>
      <w:r>
        <w:t>8. Huy động, quản lý, sử dụng các nguồn lực để phát triển sự nghiệp giáo dục.</w:t>
      </w:r>
    </w:p>
    <w:p w:rsidR="00000000" w:rsidRDefault="00EE4F9A">
      <w:pPr>
        <w:spacing w:before="120" w:after="280" w:afterAutospacing="1"/>
      </w:pPr>
      <w:r>
        <w:t>9. Tổ chức, quản lý công tác nghiên cứu, ứng dụng khoa học, công nghệ trong lĩnh vực giáo dục.</w:t>
      </w:r>
    </w:p>
    <w:p w:rsidR="00000000" w:rsidRDefault="00EE4F9A">
      <w:pPr>
        <w:spacing w:before="120" w:after="280" w:afterAutospacing="1"/>
      </w:pPr>
      <w:r>
        <w:t>10.</w:t>
      </w:r>
      <w:r>
        <w:t xml:space="preserve"> Tổ chức, quản lý công tác hợp tác quốc tế về giáo dục.</w:t>
      </w:r>
    </w:p>
    <w:p w:rsidR="00000000" w:rsidRDefault="00EE4F9A">
      <w:pPr>
        <w:spacing w:before="120" w:after="280" w:afterAutospacing="1"/>
      </w:pPr>
      <w:r>
        <w:t>11. Quy định việc tặng danh hiệu vinh dự cho người có nhiều công lao đối với sự nghiệp giáo dục.</w:t>
      </w:r>
    </w:p>
    <w:p w:rsidR="00000000" w:rsidRDefault="00EE4F9A">
      <w:pPr>
        <w:spacing w:before="120" w:after="280" w:afterAutospacing="1"/>
      </w:pPr>
      <w:r>
        <w:t>12. Thanh tra, kiểm tra việc chấp hành pháp luật về giáo dục; giải quyết khiếu nại, tố cáo và xử lý các</w:t>
      </w:r>
      <w:r>
        <w:t xml:space="preserve"> hành vi vi phạm pháp luật về giáo dục.</w:t>
      </w:r>
    </w:p>
    <w:p w:rsidR="00000000" w:rsidRDefault="00EE4F9A">
      <w:pPr>
        <w:spacing w:before="120" w:after="280" w:afterAutospacing="1"/>
      </w:pPr>
      <w:r>
        <w:rPr>
          <w:b/>
          <w:bCs/>
        </w:rPr>
        <w:t>Điều 100. Cơ quan quản lý nhà nước về giáo dục</w:t>
      </w:r>
    </w:p>
    <w:p w:rsidR="00000000" w:rsidRDefault="00EE4F9A">
      <w:pPr>
        <w:spacing w:before="120" w:after="280" w:afterAutospacing="1"/>
      </w:pPr>
      <w:r>
        <w:t>1. Chính phủ thống nhất quản lý nhà nước về giáo dục.</w:t>
      </w:r>
    </w:p>
    <w:p w:rsidR="00000000" w:rsidRDefault="00EE4F9A">
      <w:pPr>
        <w:spacing w:before="120" w:after="280" w:afterAutospacing="1"/>
      </w:pPr>
      <w:r>
        <w:t>Chính phủ trình Quốc hội trước khi quyết định những chủ trương lớn có ảnh hưởng đến quyền và nghĩa vụ học tập của c</w:t>
      </w:r>
      <w:r>
        <w:t>ông dân trong phạm vi cả nước, những chủ trương về cải cách nội dung chương trình của một cấp học; hàng năm báo cáo Quốc hội về hoạt động giáo dục và việc thực hiện ngân sách giáo dục.</w:t>
      </w:r>
    </w:p>
    <w:p w:rsidR="00000000" w:rsidRDefault="00EE4F9A">
      <w:pPr>
        <w:spacing w:before="120" w:after="280" w:afterAutospacing="1"/>
      </w:pPr>
      <w:r>
        <w:t>2. Bộ Giáo dục và Đào tạo chịu trách nhiệm trước Chính phủ thực hiện qu</w:t>
      </w:r>
      <w:r>
        <w:t>ản lý nhà nước về giáo dục.</w:t>
      </w:r>
    </w:p>
    <w:p w:rsidR="00000000" w:rsidRDefault="00EE4F9A">
      <w:pPr>
        <w:spacing w:before="120" w:after="280" w:afterAutospacing="1"/>
      </w:pPr>
      <w:r>
        <w:t>3. Bộ, cơ quan ngang bộ phối hợp với Bộ Giáo dục và Đào tạo thực hiện quản lý nhà nước về giáo dục theo thẩm quyền.</w:t>
      </w:r>
    </w:p>
    <w:p w:rsidR="00000000" w:rsidRDefault="00EE4F9A">
      <w:pPr>
        <w:spacing w:before="120" w:after="280" w:afterAutospacing="1"/>
      </w:pPr>
      <w:r>
        <w:t>4.</w:t>
      </w:r>
      <w:bookmarkStart w:id="28" w:name="_ftnref29"/>
      <w:bookmarkEnd w:id="28"/>
      <w:r>
        <w:fldChar w:fldCharType="begin"/>
      </w:r>
      <w:r>
        <w:instrText xml:space="preserve"> HYPERLINK \l "_ftn29" </w:instrText>
      </w:r>
      <w:r>
        <w:fldChar w:fldCharType="separate"/>
      </w:r>
      <w:r>
        <w:rPr>
          <w:color w:val="0000FF"/>
          <w:u w:val="single"/>
        </w:rPr>
        <w:t>29</w:t>
      </w:r>
      <w:r>
        <w:fldChar w:fldCharType="end"/>
      </w:r>
      <w:r>
        <w:t xml:space="preserve"> Ủy ban nhân dân các cấp trong phạm vi nhiệm vụ, quyền hạn của mình thực hiện quản</w:t>
      </w:r>
      <w:r>
        <w:t xml:space="preserve"> lý nhà nước về giáo dục theo phân cấp của Chính phủ, trong đó có việc quy hoạch mạng lưới cơ sở giáo dục; kiểm tra việc chấp hành pháp luật về giáo dục của các cơ sở giáo dục trên địa bàn; có trách nhiệm bảo đảm các điều kiện về đội ngũ nhà giáo, tài chín</w:t>
      </w:r>
      <w:r>
        <w:t>h, cơ sở vật chất, thiết bị dạy học của các trường công lập thuộc phạm vi quản lý; phát triển các loại hình trường, thực hiện xã hội hoá giáo dục; bảo đảm đáp ứng yêu cầu mở rộng quy mô, nâng cao chất lượng và hiệu quả giáo dục tại địa phương.</w:t>
      </w:r>
    </w:p>
    <w:p w:rsidR="00000000" w:rsidRDefault="00EE4F9A">
      <w:pPr>
        <w:spacing w:before="120" w:after="280" w:afterAutospacing="1"/>
      </w:pPr>
      <w:r>
        <w:rPr>
          <w:b/>
          <w:bCs/>
        </w:rPr>
        <w:t>MỤC 2. ĐẦU T</w:t>
      </w:r>
      <w:r>
        <w:rPr>
          <w:b/>
          <w:bCs/>
        </w:rPr>
        <w:t>Ư CHO GIÁO DỤC</w:t>
      </w:r>
    </w:p>
    <w:p w:rsidR="00000000" w:rsidRDefault="00EE4F9A">
      <w:pPr>
        <w:spacing w:before="120" w:after="280" w:afterAutospacing="1"/>
      </w:pPr>
      <w:r>
        <w:rPr>
          <w:b/>
          <w:bCs/>
        </w:rPr>
        <w:t>Điều 101. Các nguồn tài chính đầu tư cho giáo dục</w:t>
      </w:r>
    </w:p>
    <w:p w:rsidR="00000000" w:rsidRDefault="00EE4F9A">
      <w:pPr>
        <w:spacing w:before="120" w:after="280" w:afterAutospacing="1"/>
      </w:pPr>
      <w:r>
        <w:t>Các nguồn tài chính đầu tư cho giáo dục bao gồm:</w:t>
      </w:r>
    </w:p>
    <w:p w:rsidR="00000000" w:rsidRDefault="00EE4F9A">
      <w:pPr>
        <w:spacing w:before="120" w:after="280" w:afterAutospacing="1"/>
      </w:pPr>
      <w:r>
        <w:t>1. Ngân sách nhà nước.</w:t>
      </w:r>
    </w:p>
    <w:p w:rsidR="00000000" w:rsidRDefault="00EE4F9A">
      <w:pPr>
        <w:spacing w:before="120" w:after="280" w:afterAutospacing="1"/>
      </w:pPr>
      <w:r>
        <w:t>2.</w:t>
      </w:r>
      <w:bookmarkStart w:id="29" w:name="_ftnref30"/>
      <w:bookmarkEnd w:id="29"/>
      <w:r>
        <w:fldChar w:fldCharType="begin"/>
      </w:r>
      <w:r>
        <w:instrText xml:space="preserve"> HYPERLINK \l "_ftn30" </w:instrText>
      </w:r>
      <w:r>
        <w:fldChar w:fldCharType="separate"/>
      </w:r>
      <w:r>
        <w:rPr>
          <w:color w:val="0000FF"/>
          <w:u w:val="single"/>
        </w:rPr>
        <w:t>30</w:t>
      </w:r>
      <w:r>
        <w:fldChar w:fldCharType="end"/>
      </w:r>
      <w:r>
        <w:t xml:space="preserve"> Học phí, lệ phí tuyển sinh; các khoản thu từ hoạt động tư vấn, chuyển giao công nghệ, sả</w:t>
      </w:r>
      <w:r>
        <w:t>n xuất, kinh doanh, dịch vụ của các cơ sở giáo dục; đầu tư của các tổ chức, cá nhân trong nước và nước ngoài để phát triển giáo dục; các khoản tài trợ khác của tổ chức, cá nhân trong nước và nước ngoài theo quy định của pháp luật.</w:t>
      </w:r>
    </w:p>
    <w:p w:rsidR="00000000" w:rsidRDefault="00EE4F9A">
      <w:pPr>
        <w:spacing w:before="120" w:after="280" w:afterAutospacing="1"/>
      </w:pPr>
      <w:r>
        <w:t>Nhà nước khuyến khích các</w:t>
      </w:r>
      <w:r>
        <w:t xml:space="preserve"> tổ chức, cá nhân tài trợ, ủng hộ để phát triển sự nghiệp giáo dục. Không được lợi dụng việc tài trợ, ủng hộ cho giáo dục để ép buộc đóng góp tiền hoặc hiện vật.</w:t>
      </w:r>
    </w:p>
    <w:p w:rsidR="00000000" w:rsidRDefault="00EE4F9A">
      <w:pPr>
        <w:spacing w:before="120" w:after="280" w:afterAutospacing="1"/>
      </w:pPr>
      <w:r>
        <w:rPr>
          <w:b/>
          <w:bCs/>
        </w:rPr>
        <w:t>Điều 102. Ngân sách nhà nước chi cho giáo dục</w:t>
      </w:r>
    </w:p>
    <w:p w:rsidR="00000000" w:rsidRDefault="00EE4F9A">
      <w:pPr>
        <w:spacing w:before="120" w:after="280" w:afterAutospacing="1"/>
      </w:pPr>
      <w:r>
        <w:t>1. Nhà nước dành ưu tiên hàng đầu cho việc bố tr</w:t>
      </w:r>
      <w:r>
        <w:t>í ngân sách giáo dục, bảo đảm tỷ lệ tăng chi ngân sách giáo dục hằng năm cao hơn tỷ lệ tăng chi ngân sách nhà nước.</w:t>
      </w:r>
    </w:p>
    <w:p w:rsidR="00000000" w:rsidRDefault="00EE4F9A">
      <w:pPr>
        <w:spacing w:before="120" w:after="280" w:afterAutospacing="1"/>
      </w:pPr>
      <w:r>
        <w:t>2. Ngân sách nhà nước chi cho giáo dục phải được phân bổ theo nguyên tắc công khai, tập trung dân chủ; căn cứ vào quy mô giáo dục, điều kiện</w:t>
      </w:r>
      <w:r>
        <w:t xml:space="preserve"> phát triển kinh tế - xã hội của từng vùng; thể hiện được chính sách ưu tiên của Nhà nước đối với giáo dục phổ cập, phát triển giáo dục ở vùng dân tộc thiểu số và vùng có điều kiện kinh tế - xã hội đặc biệt khó khăn.</w:t>
      </w:r>
    </w:p>
    <w:p w:rsidR="00000000" w:rsidRDefault="00EE4F9A">
      <w:pPr>
        <w:spacing w:before="120" w:after="280" w:afterAutospacing="1"/>
      </w:pPr>
      <w:r>
        <w:t xml:space="preserve">3. Cơ quan tài chính có trách nhiệm bố </w:t>
      </w:r>
      <w:r>
        <w:t>trí kinh phí giáo dục đầy đủ, kịp thời, phù hợp với tiến độ của năm học. Cơ quan quản lý giáo dục có trách nhiệm quản lý, sử dụng có hiệu quả phần ngân sách giáo dục được giao và các nguồn thu khác theo quy định của pháp luật.</w:t>
      </w:r>
    </w:p>
    <w:p w:rsidR="00000000" w:rsidRDefault="00EE4F9A">
      <w:pPr>
        <w:spacing w:before="120" w:after="280" w:afterAutospacing="1"/>
      </w:pPr>
      <w:r>
        <w:rPr>
          <w:b/>
          <w:bCs/>
        </w:rPr>
        <w:t xml:space="preserve">Điều 103. Ưu tiên đầu tư tài </w:t>
      </w:r>
      <w:r>
        <w:rPr>
          <w:b/>
          <w:bCs/>
        </w:rPr>
        <w:t>chính và đất đai xây dựng trường học</w:t>
      </w:r>
    </w:p>
    <w:p w:rsidR="00000000" w:rsidRDefault="00EE4F9A">
      <w:pPr>
        <w:spacing w:before="120" w:after="280" w:afterAutospacing="1"/>
      </w:pPr>
      <w:r>
        <w:t>Bộ, cơ quan ngang bộ, Hội đồng nhân dân và Ủy ban nhân dân các cấp có trách nhiệm đưa việc xây dựng trường học, các công trình thể dục, thể thao, văn hóa, nghệ thuật phục vụ giáo dục vào quy hoạch, kế hoạch phát triển k</w:t>
      </w:r>
      <w:r>
        <w:t>inh tế - xã hội của ngành và địa phương; ưu tiên đầu tư tài chính và đất đai cho việc xây dựng trường học và ký túc xá cho học sinh, sinh viên trong kế hoạch phát triển kinh tế - xã hội.</w:t>
      </w:r>
    </w:p>
    <w:p w:rsidR="00000000" w:rsidRDefault="00EE4F9A">
      <w:pPr>
        <w:spacing w:before="120" w:after="280" w:afterAutospacing="1"/>
      </w:pPr>
      <w:r>
        <w:rPr>
          <w:b/>
          <w:bCs/>
        </w:rPr>
        <w:t>Điều 104. Khuyến khích đầu tư cho giáo dục</w:t>
      </w:r>
    </w:p>
    <w:p w:rsidR="00000000" w:rsidRDefault="00EE4F9A">
      <w:pPr>
        <w:spacing w:before="120" w:after="280" w:afterAutospacing="1"/>
      </w:pPr>
      <w:r>
        <w:t xml:space="preserve">1. Nhà nước khuyến khích, </w:t>
      </w:r>
      <w:r>
        <w:t>tạo điều kiện cho tổ chức, cá nhân đầu tư, đóng góp trí tuệ, công sức, tiền của cho giáo dục.</w:t>
      </w:r>
    </w:p>
    <w:p w:rsidR="00000000" w:rsidRDefault="00EE4F9A">
      <w:pPr>
        <w:spacing w:before="120" w:after="280" w:afterAutospacing="1"/>
      </w:pPr>
      <w:r>
        <w:t xml:space="preserve">2. Các khoản đầu tư, đóng góp, tài trợ của doanh nghiệp cho giáo dục và các chi phí của doanh nghiệp để mở trường, lớp đào tạo tại doanh nghiệp, phối hợp đào tạo </w:t>
      </w:r>
      <w:r>
        <w:t>với cơ sở giáo dục, cử người đi đào tạo, tiếp thu công nghệ mới phục vụ cho nhu cầu của doanh nghiệp là các khoản chi phí hợp lý, được trừ khi tính thu nhập chịu thuế theo Luật thuế thu nhập doanh nghiệp.</w:t>
      </w:r>
    </w:p>
    <w:p w:rsidR="00000000" w:rsidRDefault="00EE4F9A">
      <w:pPr>
        <w:spacing w:before="120" w:after="280" w:afterAutospacing="1"/>
      </w:pPr>
      <w:r>
        <w:t>3. Các khoản đóng góp, tài trợ của cá nhân cho giáo</w:t>
      </w:r>
      <w:r>
        <w:t xml:space="preserve"> dục được xem xét để miễn, giảm thuế thu nhập đối với người có thu nhập cao theo quy định của Chính phủ.</w:t>
      </w:r>
    </w:p>
    <w:p w:rsidR="00000000" w:rsidRDefault="00EE4F9A">
      <w:pPr>
        <w:spacing w:before="120" w:after="280" w:afterAutospacing="1"/>
      </w:pPr>
      <w:r>
        <w:t>4. Tổ chức, cá nhân đầu tư xây dựng công trình phục vụ cho giáo dục; đóng góp, tài trợ, ủng hộ tiền hoặc hiện vật để phát triển sự nghiệp giáo dục được</w:t>
      </w:r>
      <w:r>
        <w:t xml:space="preserve"> xem xét để ghi nhận bằng hình thức thích hợp.</w:t>
      </w:r>
    </w:p>
    <w:p w:rsidR="00000000" w:rsidRDefault="00EE4F9A">
      <w:pPr>
        <w:spacing w:before="120" w:after="280" w:afterAutospacing="1"/>
      </w:pPr>
      <w:r>
        <w:rPr>
          <w:b/>
          <w:bCs/>
        </w:rPr>
        <w:t>Điều 105. Học phí, lệ phí tuyển sinh</w:t>
      </w:r>
    </w:p>
    <w:p w:rsidR="00000000" w:rsidRDefault="00EE4F9A">
      <w:pPr>
        <w:spacing w:before="120" w:after="280" w:afterAutospacing="1"/>
      </w:pPr>
      <w:r>
        <w:t xml:space="preserve">1. Học phí, lệ phí tuyển sinh là khoản tiền của gia đình người học hoặc người học phải nộp để góp phần bảo đảm chi phí cho các hoạt động giáo dục. Học sinh tiểu học trường </w:t>
      </w:r>
      <w:r>
        <w:t>công lập không phải đóng học phí. Ngoài học phí và lệ phí tuyển sinh, người học hoặc gia đình người học không phải đóng góp khoản tiền nào khác.</w:t>
      </w:r>
    </w:p>
    <w:p w:rsidR="00000000" w:rsidRDefault="00EE4F9A">
      <w:pPr>
        <w:spacing w:before="120" w:after="280" w:afterAutospacing="1"/>
      </w:pPr>
      <w:r>
        <w:t>2. Chính phủ quy định cơ chế thu và sử dụng học phí đối với tất cả các loại hình nhà trường và cơ sở giáo dục k</w:t>
      </w:r>
      <w:r>
        <w:t>hác.</w:t>
      </w:r>
    </w:p>
    <w:p w:rsidR="00000000" w:rsidRDefault="00EE4F9A">
      <w:pPr>
        <w:spacing w:before="120" w:after="280" w:afterAutospacing="1"/>
      </w:pPr>
      <w:r>
        <w:t>Bộ trưởng Bộ Tài chính phối hợp với Bộ trưởng Bộ Giáo dục và Đào tạo, Thủ trưởng cơ quan quản lý nhà nước về dạy nghề để quy định mức thu học phí, lệ phí tuyển sinh đối với các cơ sở giáo dục công lập trực thuộc trung ương.</w:t>
      </w:r>
    </w:p>
    <w:p w:rsidR="00000000" w:rsidRDefault="00EE4F9A">
      <w:pPr>
        <w:spacing w:before="120" w:after="280" w:afterAutospacing="1"/>
      </w:pPr>
      <w:r>
        <w:t xml:space="preserve">Hội đồng nhân dân cấp tỉnh </w:t>
      </w:r>
      <w:r>
        <w:t>quy định mức thu học phí, lệ phí tuyển sinh đối với các cơ sở giáo dục công lập thuộc cấp tỉnh trên cơ sở đề nghị của Ủy ban nhân dân cùng cấp.</w:t>
      </w:r>
    </w:p>
    <w:p w:rsidR="00000000" w:rsidRDefault="00EE4F9A">
      <w:pPr>
        <w:spacing w:before="120" w:after="280" w:afterAutospacing="1"/>
      </w:pPr>
      <w:r>
        <w:t>Cơ sở giáo dục dân lập, tư thục được quyền chủ động xây dựng mức thu học phí, lệ phí tuyển sinh.</w:t>
      </w:r>
    </w:p>
    <w:p w:rsidR="00000000" w:rsidRDefault="00EE4F9A">
      <w:pPr>
        <w:spacing w:before="120" w:after="280" w:afterAutospacing="1"/>
      </w:pPr>
      <w:r>
        <w:rPr>
          <w:b/>
          <w:bCs/>
        </w:rPr>
        <w:t>Điều 106. Ưu đã</w:t>
      </w:r>
      <w:r>
        <w:rPr>
          <w:b/>
          <w:bCs/>
        </w:rPr>
        <w:t>i về thuế trong xuất bản sách giáo khoa, sản xuất thiết bị dạy học, đồ chơi</w:t>
      </w:r>
    </w:p>
    <w:p w:rsidR="00000000" w:rsidRDefault="00EE4F9A">
      <w:pPr>
        <w:spacing w:before="120" w:after="280" w:afterAutospacing="1"/>
      </w:pPr>
      <w:r>
        <w:t>Nhà nước có chính sách ưu đãi về thuế đối với việc xuất bản sách giáo khoa, giáo trình, tài liệu dạy học; sản xuất và cung ứng thiết bị dạy học, đồ chơi cho trẻ em; nhập khẩu sách,</w:t>
      </w:r>
      <w:r>
        <w:t xml:space="preserve"> báo, tài liệu, thiết bị dạy học, thiết bị nghiên cứu dùng trong nhà trường, cơ sở giáo dục khác.</w:t>
      </w:r>
    </w:p>
    <w:p w:rsidR="00000000" w:rsidRDefault="00EE4F9A">
      <w:pPr>
        <w:spacing w:before="120" w:after="280" w:afterAutospacing="1"/>
      </w:pPr>
      <w:r>
        <w:rPr>
          <w:b/>
          <w:bCs/>
        </w:rPr>
        <w:t>MỤC 3. HỢP TÁC QUỐC TẾ VỀ GIÁO DỤC</w:t>
      </w:r>
    </w:p>
    <w:p w:rsidR="00000000" w:rsidRDefault="00EE4F9A">
      <w:pPr>
        <w:spacing w:before="120" w:after="280" w:afterAutospacing="1"/>
      </w:pPr>
      <w:r>
        <w:rPr>
          <w:b/>
          <w:bCs/>
        </w:rPr>
        <w:t>Điều 107. Hợp tác quốc tế về giáo dục</w:t>
      </w:r>
    </w:p>
    <w:p w:rsidR="00000000" w:rsidRDefault="00EE4F9A">
      <w:pPr>
        <w:spacing w:before="120" w:after="280" w:afterAutospacing="1"/>
      </w:pPr>
      <w:r>
        <w:t>Nhà nước mở rộng, phát triển hợp tác quốc tế về giáo dục theo nguyên tắc tôn trọng độ</w:t>
      </w:r>
      <w:r>
        <w:t>c lập, chủ quyền quốc gia, bình đẳng và các bên cùng có lợi.</w:t>
      </w:r>
    </w:p>
    <w:p w:rsidR="00000000" w:rsidRDefault="00EE4F9A">
      <w:pPr>
        <w:spacing w:before="120" w:after="280" w:afterAutospacing="1"/>
      </w:pPr>
      <w:r>
        <w:rPr>
          <w:b/>
          <w:bCs/>
        </w:rPr>
        <w:t>Điều 108. Khuyến khích hợp tác về giáo dục với nước ngoài</w:t>
      </w:r>
    </w:p>
    <w:p w:rsidR="00000000" w:rsidRDefault="00EE4F9A">
      <w:pPr>
        <w:spacing w:before="120" w:after="280" w:afterAutospacing="1"/>
      </w:pPr>
      <w:r>
        <w:t>1. Nhà nước khuyến khích và tạo điều kiện cho nhà trường, cơ sở giáo dục khác của Việt Nam hợp tác với tổ chức, cá nhân nước ngoài, người</w:t>
      </w:r>
      <w:r>
        <w:t xml:space="preserve"> Việt Nam định cư ở nước ngoài trong giảng dạy, học tập và nghiên cứu khoa học.</w:t>
      </w:r>
    </w:p>
    <w:p w:rsidR="00000000" w:rsidRDefault="00EE4F9A">
      <w:pPr>
        <w:spacing w:before="120" w:after="280" w:afterAutospacing="1"/>
      </w:pPr>
      <w:r>
        <w:t xml:space="preserve">2. Nhà nước khuyến khích và tạo điều kiện cho công dân Việt Nam ra nước ngoài giảng dạy, học tập, nghiên cứu, trao đổi học thuật theo hình thức tự túc hoặc bằng kinh phí do tổ </w:t>
      </w:r>
      <w:r>
        <w:t>chức, cá nhân trong nước cấp hoặc do tổ chức, cá nhân nước ngoài tài trợ.</w:t>
      </w:r>
    </w:p>
    <w:p w:rsidR="00000000" w:rsidRDefault="00EE4F9A">
      <w:pPr>
        <w:spacing w:before="120" w:after="280" w:afterAutospacing="1"/>
      </w:pPr>
      <w:r>
        <w:t>3. Nhà nước dành ngân sách cử người có đủ tiêu chuẩn về phẩm chất, đạo đức và trình độ đi học tập, nghiên cứu ở nước ngoài về những ngành nghề và lĩnh vực then chốt để phục vụ cho sự</w:t>
      </w:r>
      <w:r>
        <w:t xml:space="preserve"> nghiệp xây dựng và bảo vệ Tổ quốc.</w:t>
      </w:r>
    </w:p>
    <w:p w:rsidR="00000000" w:rsidRDefault="00EE4F9A">
      <w:pPr>
        <w:spacing w:before="120" w:after="280" w:afterAutospacing="1"/>
      </w:pPr>
      <w:r>
        <w:t>4.</w:t>
      </w:r>
      <w:bookmarkStart w:id="30" w:name="_ftnref31"/>
      <w:bookmarkEnd w:id="30"/>
      <w:r>
        <w:fldChar w:fldCharType="begin"/>
      </w:r>
      <w:r>
        <w:instrText xml:space="preserve"> HYPERLINK \l "_ftn31" </w:instrText>
      </w:r>
      <w:r>
        <w:fldChar w:fldCharType="separate"/>
      </w:r>
      <w:r>
        <w:rPr>
          <w:color w:val="0000FF"/>
          <w:u w:val="single"/>
        </w:rPr>
        <w:t>31</w:t>
      </w:r>
      <w:r>
        <w:fldChar w:fldCharType="end"/>
      </w:r>
      <w:r>
        <w:t xml:space="preserve"> Thủ tướng Chính phủ quy định cụ thể việc công dân Việt Nam ra nước ngoài giảng dạy, học tập, nghiên cứu khoa học và trao đổi học thuật; việc hợp tác về giáo dục với tổ chức, cá nhân nước ng</w:t>
      </w:r>
      <w:r>
        <w:t>oài và người Việt Nam định cư ở nước ngoài.</w:t>
      </w:r>
    </w:p>
    <w:p w:rsidR="00000000" w:rsidRDefault="00EE4F9A">
      <w:pPr>
        <w:spacing w:before="120" w:after="280" w:afterAutospacing="1"/>
      </w:pPr>
      <w:r>
        <w:rPr>
          <w:b/>
          <w:bCs/>
        </w:rPr>
        <w:t>Điều 109. Khuyến khích hợp tác về giáo dục với Việt Nam</w:t>
      </w:r>
      <w:bookmarkStart w:id="31" w:name="_ftnref32"/>
      <w:bookmarkEnd w:id="31"/>
      <w:r>
        <w:rPr>
          <w:b/>
          <w:bCs/>
        </w:rPr>
        <w:fldChar w:fldCharType="begin"/>
      </w:r>
      <w:r>
        <w:rPr>
          <w:b/>
          <w:bCs/>
        </w:rPr>
        <w:instrText xml:space="preserve"> HYPERLINK \l "_ftn32" </w:instrText>
      </w:r>
      <w:r>
        <w:rPr>
          <w:b/>
          <w:bCs/>
        </w:rPr>
        <w:fldChar w:fldCharType="separate"/>
      </w:r>
      <w:r>
        <w:rPr>
          <w:b/>
          <w:bCs/>
          <w:color w:val="0000FF"/>
          <w:u w:val="single"/>
        </w:rPr>
        <w:t>32</w:t>
      </w:r>
      <w:r>
        <w:rPr>
          <w:b/>
          <w:bCs/>
        </w:rPr>
        <w:fldChar w:fldCharType="end"/>
      </w:r>
    </w:p>
    <w:p w:rsidR="00000000" w:rsidRDefault="00EE4F9A">
      <w:pPr>
        <w:spacing w:before="120" w:after="280" w:afterAutospacing="1"/>
      </w:pPr>
      <w:r>
        <w:t>1. Tổ chức, cá nhân nước ngoài, tổ chức quốc tế, người Việt Nam định cư ở nước ngoài được Nhà nước Việt Nam khuyến khích, tạo đi</w:t>
      </w:r>
      <w:r>
        <w:t>ều kiện để giảng dạy, học tập, đầu tư, tài trợ, hợp tác, ứng dụng khoa học, chuyển giao công nghệ về giáo dục ở Việt Nam; được bảo hộ các quyền, lợi ích hợp pháp theo pháp luật Việt Nam và điều ước quốc tế mà Cộng hòa xã hội chủ nghĩa Việt Nam là thành viê</w:t>
      </w:r>
      <w:r>
        <w:t>n.</w:t>
      </w:r>
    </w:p>
    <w:p w:rsidR="00000000" w:rsidRDefault="00EE4F9A">
      <w:pPr>
        <w:spacing w:before="120" w:after="280" w:afterAutospacing="1"/>
      </w:pPr>
      <w:r>
        <w:t>2. Hợp tác về giáo dục với Việt Nam phải bảo đảm giáo dục người học về nhân cách, phẩm chất và năng lực công dân; tôn trọng bản sắc văn hóa dân tộc; thực hiện mục tiêu giáo dục, yêu cầu về nội dung, phương pháp giáo dục phù hợp với mỗi cấp học, trình độ</w:t>
      </w:r>
      <w:r>
        <w:t xml:space="preserve"> đào tạo trong hệ thống giáo dục quốc dân; hoạt động giáo dục phù hợp với quy định của pháp luật Việt Nam.</w:t>
      </w:r>
    </w:p>
    <w:p w:rsidR="00000000" w:rsidRDefault="00EE4F9A">
      <w:pPr>
        <w:spacing w:before="120" w:after="280" w:afterAutospacing="1"/>
      </w:pPr>
      <w:r>
        <w:t>3. Các hình thức hợp tác, đầu tư của nước ngoài về giáo dục tại Việt Nam bao gồm:</w:t>
      </w:r>
    </w:p>
    <w:p w:rsidR="00000000" w:rsidRDefault="00EE4F9A">
      <w:pPr>
        <w:spacing w:before="120" w:after="280" w:afterAutospacing="1"/>
      </w:pPr>
      <w:r>
        <w:t>a) Thành lập cơ sở giáo dục;</w:t>
      </w:r>
    </w:p>
    <w:p w:rsidR="00000000" w:rsidRDefault="00EE4F9A">
      <w:pPr>
        <w:spacing w:before="120" w:after="280" w:afterAutospacing="1"/>
      </w:pPr>
      <w:r>
        <w:t>b) Liên kết đào tạo;</w:t>
      </w:r>
    </w:p>
    <w:p w:rsidR="00000000" w:rsidRDefault="00EE4F9A">
      <w:pPr>
        <w:spacing w:before="120" w:after="280" w:afterAutospacing="1"/>
      </w:pPr>
      <w:r>
        <w:t xml:space="preserve">c) Thành lập văn </w:t>
      </w:r>
      <w:r>
        <w:t>phòng đại diện;</w:t>
      </w:r>
    </w:p>
    <w:p w:rsidR="00000000" w:rsidRDefault="00EE4F9A">
      <w:pPr>
        <w:spacing w:before="120" w:after="280" w:afterAutospacing="1"/>
      </w:pPr>
      <w:r>
        <w:t>d) Các hình thức hợp tác khác.</w:t>
      </w:r>
    </w:p>
    <w:p w:rsidR="00000000" w:rsidRDefault="00EE4F9A">
      <w:pPr>
        <w:spacing w:before="120" w:after="280" w:afterAutospacing="1"/>
      </w:pPr>
      <w:r>
        <w:t>4. Chính phủ quy định cụ thể về hợp tác, đầu tư của nước ngoài trong lĩnh vực giáo dục.</w:t>
      </w:r>
    </w:p>
    <w:p w:rsidR="00000000" w:rsidRDefault="00EE4F9A">
      <w:pPr>
        <w:spacing w:before="120" w:after="280" w:afterAutospacing="1"/>
      </w:pPr>
      <w:r>
        <w:rPr>
          <w:b/>
          <w:bCs/>
        </w:rPr>
        <w:t>Điều 110. Công nhận văn bằng nước ngoài</w:t>
      </w:r>
    </w:p>
    <w:p w:rsidR="00000000" w:rsidRDefault="00EE4F9A">
      <w:pPr>
        <w:spacing w:before="120" w:after="280" w:afterAutospacing="1"/>
      </w:pPr>
      <w:r>
        <w:t>1. Việc công nhận văn bằng của người Việt Nam do nước ngoài cấp được thực hiện th</w:t>
      </w:r>
      <w:r>
        <w:t>eo quy định của Bộ trưởng Bộ Giáo dục và Đào tạo và điều ước quốc tế mà Cộng hòa xã hội chủ nghĩa Việt Nam là thành viên.</w:t>
      </w:r>
    </w:p>
    <w:p w:rsidR="00000000" w:rsidRDefault="00EE4F9A">
      <w:pPr>
        <w:spacing w:before="120" w:after="280" w:afterAutospacing="1"/>
      </w:pPr>
      <w:r>
        <w:t>2. Bộ trưởng Bộ Giáo dục và Đào tạo ký hiệp định về tương đương văn bằng hoặc công nhận lẫn nhau về văn bằng với các nước, các tổ chức</w:t>
      </w:r>
      <w:r>
        <w:t xml:space="preserve"> quốc tế.</w:t>
      </w:r>
    </w:p>
    <w:p w:rsidR="00000000" w:rsidRDefault="00EE4F9A">
      <w:pPr>
        <w:spacing w:before="120" w:after="280" w:afterAutospacing="1"/>
      </w:pPr>
      <w:r>
        <w:rPr>
          <w:b/>
          <w:bCs/>
        </w:rPr>
        <w:t>MỤC 3a. KIỂM ĐỊNH CHẤT LƯỢNG GIÁO DỤC</w:t>
      </w:r>
      <w:bookmarkStart w:id="32" w:name="_ftnref33"/>
      <w:bookmarkEnd w:id="32"/>
      <w:r>
        <w:rPr>
          <w:b/>
          <w:bCs/>
        </w:rPr>
        <w:fldChar w:fldCharType="begin"/>
      </w:r>
      <w:r>
        <w:rPr>
          <w:b/>
          <w:bCs/>
        </w:rPr>
        <w:instrText xml:space="preserve"> HYPERLINK \l "_ftn33" </w:instrText>
      </w:r>
      <w:r>
        <w:rPr>
          <w:b/>
          <w:bCs/>
        </w:rPr>
        <w:fldChar w:fldCharType="separate"/>
      </w:r>
      <w:r>
        <w:rPr>
          <w:b/>
          <w:bCs/>
          <w:color w:val="0000FF"/>
          <w:u w:val="single"/>
        </w:rPr>
        <w:t>33</w:t>
      </w:r>
      <w:r>
        <w:rPr>
          <w:b/>
          <w:bCs/>
        </w:rPr>
        <w:fldChar w:fldCharType="end"/>
      </w:r>
    </w:p>
    <w:p w:rsidR="00000000" w:rsidRDefault="00EE4F9A">
      <w:pPr>
        <w:spacing w:before="120" w:after="280" w:afterAutospacing="1"/>
      </w:pPr>
      <w:r>
        <w:rPr>
          <w:b/>
          <w:bCs/>
        </w:rPr>
        <w:t>Điều 110a. Nội dung quản lý nhà nước về kiểm định chất lượng giáo dục</w:t>
      </w:r>
    </w:p>
    <w:p w:rsidR="00000000" w:rsidRDefault="00EE4F9A">
      <w:pPr>
        <w:spacing w:before="120" w:after="280" w:afterAutospacing="1"/>
      </w:pPr>
      <w:r>
        <w:t>1. Ban hành quy định về tiêu chuẩn đánh giá chất lượng giáo dục; quy trình và chu kỳ kiểm định chất lượng giáo</w:t>
      </w:r>
      <w:r>
        <w:t xml:space="preserve"> dục ở từng cấp học và trình độ đào tạo; nguyên tắc hoạt động, điều kiện và tiêu chuẩn của tổ chức, cá nhân hoạt động kiểm định chất lượng giáo dục; cấp phép hoạt động kiểm định chất lượng giáo dục; cấp, thu hồi giấy chứng nhận kiểm định chất lượng giáo dụ</w:t>
      </w:r>
      <w:r>
        <w:t>c.</w:t>
      </w:r>
    </w:p>
    <w:p w:rsidR="00000000" w:rsidRDefault="00EE4F9A">
      <w:pPr>
        <w:spacing w:before="120" w:after="280" w:afterAutospacing="1"/>
      </w:pPr>
      <w:r>
        <w:t>2. Quản lý hoạt động kiểm định chương trình giáo dục và kiểm định cơ sở giáo dục.</w:t>
      </w:r>
    </w:p>
    <w:p w:rsidR="00000000" w:rsidRDefault="00EE4F9A">
      <w:pPr>
        <w:spacing w:before="120" w:after="280" w:afterAutospacing="1"/>
      </w:pPr>
      <w:r>
        <w:t>3. Hướng dẫn các tổ chức, cá nhân và cơ sở giáo dục thực hiện đánh giá, kiểm định chất lượng giáo dục.</w:t>
      </w:r>
    </w:p>
    <w:p w:rsidR="00000000" w:rsidRDefault="00EE4F9A">
      <w:pPr>
        <w:spacing w:before="120" w:after="280" w:afterAutospacing="1"/>
      </w:pPr>
      <w:r>
        <w:t xml:space="preserve">4. Kiểm tra, đánh giá việc thực hiện các quy định về kiểm định chất </w:t>
      </w:r>
      <w:r>
        <w:t>lượng giáo dục.</w:t>
      </w:r>
    </w:p>
    <w:p w:rsidR="00000000" w:rsidRDefault="00EE4F9A">
      <w:pPr>
        <w:spacing w:before="120" w:after="280" w:afterAutospacing="1"/>
      </w:pPr>
      <w:r>
        <w:rPr>
          <w:b/>
          <w:bCs/>
        </w:rPr>
        <w:t>Điều 110b. Nguyên tắc kiểm định chất lượng giáo dục</w:t>
      </w:r>
    </w:p>
    <w:p w:rsidR="00000000" w:rsidRDefault="00EE4F9A">
      <w:pPr>
        <w:spacing w:before="120" w:after="280" w:afterAutospacing="1"/>
      </w:pPr>
      <w:r>
        <w:t>Việc kiểm định chất lượng giáo dục phải bảo đảm các nguyên tắc sau đây:</w:t>
      </w:r>
    </w:p>
    <w:p w:rsidR="00000000" w:rsidRDefault="00EE4F9A">
      <w:pPr>
        <w:spacing w:before="120" w:after="280" w:afterAutospacing="1"/>
      </w:pPr>
      <w:r>
        <w:t>1. Độc lập, khách quan, đúng pháp luật.</w:t>
      </w:r>
    </w:p>
    <w:p w:rsidR="00000000" w:rsidRDefault="00EE4F9A">
      <w:pPr>
        <w:spacing w:before="120" w:after="280" w:afterAutospacing="1"/>
      </w:pPr>
      <w:r>
        <w:t>2. Trung thực, công khai, minh bạch.</w:t>
      </w:r>
    </w:p>
    <w:p w:rsidR="00000000" w:rsidRDefault="00EE4F9A">
      <w:pPr>
        <w:spacing w:before="120" w:after="280" w:afterAutospacing="1"/>
      </w:pPr>
      <w:r>
        <w:rPr>
          <w:b/>
          <w:bCs/>
        </w:rPr>
        <w:t>Điều 110c. Tổ chức kiểm định chất lượng</w:t>
      </w:r>
      <w:r>
        <w:rPr>
          <w:b/>
          <w:bCs/>
        </w:rPr>
        <w:t xml:space="preserve"> giáo dục</w:t>
      </w:r>
    </w:p>
    <w:p w:rsidR="00000000" w:rsidRDefault="00EE4F9A">
      <w:pPr>
        <w:spacing w:before="120" w:after="280" w:afterAutospacing="1"/>
      </w:pPr>
      <w:r>
        <w:t>1. Tổ chức kiểm định chất lượng giáo dục bao gồm:</w:t>
      </w:r>
    </w:p>
    <w:p w:rsidR="00000000" w:rsidRDefault="00EE4F9A">
      <w:pPr>
        <w:spacing w:before="120" w:after="280" w:afterAutospacing="1"/>
      </w:pPr>
      <w:r>
        <w:t>a) Tổ chức kiểm định chất lượng giáo dục do Nhà nước thành lập;</w:t>
      </w:r>
    </w:p>
    <w:p w:rsidR="00000000" w:rsidRDefault="00EE4F9A">
      <w:pPr>
        <w:spacing w:before="120" w:after="280" w:afterAutospacing="1"/>
      </w:pPr>
      <w:r>
        <w:t>b) Tổ chức kiểm định chất lượng giáo dục do tổ chức, cá nhân thành lập.</w:t>
      </w:r>
    </w:p>
    <w:p w:rsidR="00000000" w:rsidRDefault="00EE4F9A">
      <w:pPr>
        <w:spacing w:before="120" w:after="280" w:afterAutospacing="1"/>
      </w:pPr>
      <w:r>
        <w:t>2. Bộ trưởng Bộ Giáo dục và Đào tạo quyết định thành lập hoặ</w:t>
      </w:r>
      <w:r>
        <w:t>c cho phép thành lập tổ chức kiểm định chất lượng giáo dục; quy định điều kiện thành lập và giải thể, nhiệm vụ, quyền hạn của tổ chức kiểm định chất lượng giáo dục.</w:t>
      </w:r>
    </w:p>
    <w:p w:rsidR="00000000" w:rsidRDefault="00EE4F9A">
      <w:pPr>
        <w:spacing w:before="120" w:after="280" w:afterAutospacing="1"/>
      </w:pPr>
      <w:r>
        <w:rPr>
          <w:b/>
          <w:bCs/>
        </w:rPr>
        <w:t>MỤC 4. THANH TRA GIÁO DỤC</w:t>
      </w:r>
    </w:p>
    <w:p w:rsidR="00000000" w:rsidRDefault="00EE4F9A">
      <w:pPr>
        <w:spacing w:before="120" w:after="280" w:afterAutospacing="1"/>
      </w:pPr>
      <w:r>
        <w:rPr>
          <w:b/>
          <w:bCs/>
        </w:rPr>
        <w:t>Điều 111. Thanh tra giáo dục</w:t>
      </w:r>
    </w:p>
    <w:p w:rsidR="00000000" w:rsidRDefault="00EE4F9A">
      <w:pPr>
        <w:spacing w:before="120" w:after="280" w:afterAutospacing="1"/>
      </w:pPr>
      <w:r>
        <w:t>1. Thanh tra giáo dục thực hiện quyề</w:t>
      </w:r>
      <w:r>
        <w:t>n thanh tra trong phạm vi quản lý nhà nước về giáo dục nhằm bảo đảm việc thi hành pháp luật, phát huy nhân tố tích cực, phòng ngừa và xử lý vi phạm, bảo vệ lợi ích của Nhà nước, quyền và lợi ích hợp pháp của tổ chức, cá nhân trong lĩnh vực giáo dục.</w:t>
      </w:r>
    </w:p>
    <w:p w:rsidR="00000000" w:rsidRDefault="00EE4F9A">
      <w:pPr>
        <w:spacing w:before="120" w:after="280" w:afterAutospacing="1"/>
      </w:pPr>
      <w:r>
        <w:t>2. Tha</w:t>
      </w:r>
      <w:r>
        <w:t>nh tra chuyên ngành về giáo dục có những nhiệm vụ sau đây:</w:t>
      </w:r>
    </w:p>
    <w:p w:rsidR="00000000" w:rsidRDefault="00EE4F9A">
      <w:pPr>
        <w:spacing w:before="120" w:after="280" w:afterAutospacing="1"/>
      </w:pPr>
      <w:r>
        <w:t>a) Thanh tra việc thực hiện chính sách và pháp luật về giáo dục;</w:t>
      </w:r>
    </w:p>
    <w:p w:rsidR="00000000" w:rsidRDefault="00EE4F9A">
      <w:pPr>
        <w:spacing w:before="120" w:after="280" w:afterAutospacing="1"/>
      </w:pPr>
      <w:r>
        <w:t xml:space="preserve">b)  Thanh tra việc thực hiện  mục tiêu, kế hoạch, chương trình, nội dung, phương pháp giáo dục; quy chế chuyên môn, quy chế thi cử, </w:t>
      </w:r>
      <w:r>
        <w:t>cấp văn bằng, chứng chỉ; việc thực hiện các quy định về điều kiện cần thiết bảo đảm chất lượng giáo dục ở cơ sở giáo dục;</w:t>
      </w:r>
    </w:p>
    <w:p w:rsidR="00000000" w:rsidRDefault="00EE4F9A">
      <w:pPr>
        <w:spacing w:before="120" w:after="280" w:afterAutospacing="1"/>
      </w:pPr>
      <w:r>
        <w:t>c) Thực hiện nhiệm vụ giải quyết khiếu nại, tố cáo trong lĩnh vực giáo dục theo quy định của pháp luật về khiếu nại, tố cáo;</w:t>
      </w:r>
    </w:p>
    <w:p w:rsidR="00000000" w:rsidRDefault="00EE4F9A">
      <w:pPr>
        <w:spacing w:before="120" w:after="280" w:afterAutospacing="1"/>
      </w:pPr>
      <w:r>
        <w:t>d) Xử phạ</w:t>
      </w:r>
      <w:r>
        <w:t>t vi phạm hành chính trong lĩnh vực giáo dục theo quy định của pháp luật về xử lý vi phạm hành chính;</w:t>
      </w:r>
    </w:p>
    <w:p w:rsidR="00000000" w:rsidRDefault="00EE4F9A">
      <w:pPr>
        <w:spacing w:before="120" w:after="280" w:afterAutospacing="1"/>
      </w:pPr>
      <w:r>
        <w:t>đ) Thực hiện nhiệm vụ phòng ngừa và đấu tranh chống tham nhũng trong lĩnh vực giáo dục theo quy định của pháp luật về chống tham nhũng;</w:t>
      </w:r>
    </w:p>
    <w:p w:rsidR="00000000" w:rsidRDefault="00EE4F9A">
      <w:pPr>
        <w:spacing w:before="120" w:after="280" w:afterAutospacing="1"/>
      </w:pPr>
      <w:r>
        <w:t>e) Kiến nghị các b</w:t>
      </w:r>
      <w:r>
        <w:t>iện pháp bảo đảm thi hành pháp luật về giáo dục; đề nghị sửa đổi, bổ sung các chính sách và quy định của Nhà nước về giáo dục;</w:t>
      </w:r>
    </w:p>
    <w:p w:rsidR="00000000" w:rsidRDefault="00EE4F9A">
      <w:pPr>
        <w:spacing w:before="120" w:after="280" w:afterAutospacing="1"/>
      </w:pPr>
      <w:r>
        <w:t>g) Thực hiện các nhiệm vụ khác theo quy định của pháp luật.</w:t>
      </w:r>
    </w:p>
    <w:p w:rsidR="00000000" w:rsidRDefault="00EE4F9A">
      <w:pPr>
        <w:spacing w:before="120" w:after="280" w:afterAutospacing="1"/>
      </w:pPr>
      <w:r>
        <w:rPr>
          <w:b/>
          <w:bCs/>
        </w:rPr>
        <w:t>Điều 112. Quyền hạn, trách nhiệm của Thanh tra giáo dục</w:t>
      </w:r>
    </w:p>
    <w:p w:rsidR="00000000" w:rsidRDefault="00EE4F9A">
      <w:pPr>
        <w:spacing w:before="120" w:after="280" w:afterAutospacing="1"/>
      </w:pPr>
      <w:r>
        <w:t>Thanh tra giá</w:t>
      </w:r>
      <w:r>
        <w:t>o dục có quyền hạn và trách nhiệm theo quy định của pháp luật về thanh tra.</w:t>
      </w:r>
    </w:p>
    <w:p w:rsidR="00000000" w:rsidRDefault="00EE4F9A">
      <w:pPr>
        <w:spacing w:before="120" w:after="280" w:afterAutospacing="1"/>
      </w:pPr>
      <w:r>
        <w:t xml:space="preserve">Khi tiến hành thanh tra, trong phạm vi thẩm quyền quản lý của Thủ trưởng cơ quan quản lý giáo dục cùng cấp, thanh tra giáo dục có quyền quyết định tạm đình chỉ hoạt động trái pháp </w:t>
      </w:r>
      <w:r>
        <w:t>luật trong lĩnh vực giáo dục, thông báo cho cơ quan có thẩm quyền để xử lý và phải chịu trách nhiệm về quyết định của mình.</w:t>
      </w:r>
    </w:p>
    <w:p w:rsidR="00000000" w:rsidRDefault="00EE4F9A">
      <w:pPr>
        <w:spacing w:before="120" w:after="280" w:afterAutospacing="1"/>
      </w:pPr>
      <w:r>
        <w:rPr>
          <w:b/>
          <w:bCs/>
        </w:rPr>
        <w:t>Điều 113. Tổ chức, hoạt động của Thanh tra giáo dục</w:t>
      </w:r>
    </w:p>
    <w:p w:rsidR="00000000" w:rsidRDefault="00EE4F9A">
      <w:pPr>
        <w:spacing w:before="120" w:after="280" w:afterAutospacing="1"/>
      </w:pPr>
      <w:r>
        <w:t>1. Các cơ quan thanh tra giáo dục gồm:</w:t>
      </w:r>
    </w:p>
    <w:p w:rsidR="00000000" w:rsidRDefault="00EE4F9A">
      <w:pPr>
        <w:spacing w:before="120" w:after="280" w:afterAutospacing="1"/>
      </w:pPr>
      <w:r>
        <w:t>a) Thanh tra Bộ Giáo dục và Đào tạo;</w:t>
      </w:r>
    </w:p>
    <w:p w:rsidR="00000000" w:rsidRDefault="00EE4F9A">
      <w:pPr>
        <w:spacing w:before="120" w:after="280" w:afterAutospacing="1"/>
      </w:pPr>
      <w:r>
        <w:t>b) T</w:t>
      </w:r>
      <w:r>
        <w:t>hanh tra sở giáo dục và đào tạo.</w:t>
      </w:r>
    </w:p>
    <w:p w:rsidR="00000000" w:rsidRDefault="00EE4F9A">
      <w:pPr>
        <w:spacing w:before="120" w:after="280" w:afterAutospacing="1"/>
      </w:pPr>
      <w:r>
        <w:t>2. Hoạt động thanh tra giáo dục được thực hiện theo quy định của Luật thanh tra.</w:t>
      </w:r>
    </w:p>
    <w:p w:rsidR="00000000" w:rsidRDefault="00EE4F9A">
      <w:pPr>
        <w:spacing w:before="120" w:after="280" w:afterAutospacing="1"/>
      </w:pPr>
      <w:r>
        <w:t>Hoạt động thanh tra giáo dục ở cấp huyện do Trưởng phòng giáo dục và đào tạo trực tiếp phụ trách theo sự chỉ đạo nghiệp vụ của thanh tra sở gi</w:t>
      </w:r>
      <w:r>
        <w:t>áo dục và đào tạo.</w:t>
      </w:r>
    </w:p>
    <w:p w:rsidR="00000000" w:rsidRDefault="00EE4F9A">
      <w:pPr>
        <w:spacing w:before="120" w:after="280" w:afterAutospacing="1"/>
      </w:pPr>
      <w:r>
        <w:t>Hoạt động thanh tra giáo dục trong cơ sở giáo dục nghề nghiệp, cơ sở giáo dục đại học do thủ trưởng cơ sở trực tiếp phụ trách theo quy định của Bộ trưởng Bộ Giáo dục và Đào tạo, Thủ trưởng cơ quan quản lý nhà nước về dạy nghề.</w:t>
      </w:r>
    </w:p>
    <w:p w:rsidR="00000000" w:rsidRDefault="00EE4F9A">
      <w:pPr>
        <w:spacing w:before="120" w:after="280" w:afterAutospacing="1"/>
      </w:pPr>
      <w:r>
        <w:rPr>
          <w:b/>
          <w:bCs/>
        </w:rPr>
        <w:t>Chương 8.</w:t>
      </w:r>
    </w:p>
    <w:p w:rsidR="00000000" w:rsidRDefault="00EE4F9A">
      <w:pPr>
        <w:spacing w:before="120" w:after="280" w:afterAutospacing="1"/>
        <w:jc w:val="center"/>
      </w:pPr>
      <w:r>
        <w:rPr>
          <w:b/>
          <w:bCs/>
        </w:rPr>
        <w:t>KHEN THƯỞNG VÀ XỬ LÝ VI PHẠM</w:t>
      </w:r>
    </w:p>
    <w:p w:rsidR="00000000" w:rsidRDefault="00EE4F9A">
      <w:pPr>
        <w:spacing w:before="120" w:after="280" w:afterAutospacing="1"/>
      </w:pPr>
      <w:r>
        <w:rPr>
          <w:b/>
          <w:bCs/>
        </w:rPr>
        <w:t>Điều 114. Phong tặng danh hiệu Nhà giáo nhân dân, Nhà giáo ưu tú</w:t>
      </w:r>
    </w:p>
    <w:p w:rsidR="00000000" w:rsidRDefault="00EE4F9A">
      <w:pPr>
        <w:spacing w:before="120" w:after="280" w:afterAutospacing="1"/>
      </w:pPr>
      <w:r>
        <w:t>Nhà giáo, cán bộ quản lý giáo dục, cán bộ nghiên cứu giáo dục có đủ tiêu chuẩn theo quy định của pháp luật thì được Nhà nước phong tặng danh hiệu Nhà giáo nhân dâ</w:t>
      </w:r>
      <w:r>
        <w:t>n, Nhà giáo ưu tú.</w:t>
      </w:r>
    </w:p>
    <w:p w:rsidR="00000000" w:rsidRDefault="00EE4F9A">
      <w:pPr>
        <w:spacing w:before="120" w:after="280" w:afterAutospacing="1"/>
      </w:pPr>
      <w:r>
        <w:rPr>
          <w:b/>
          <w:bCs/>
        </w:rPr>
        <w:t>Điều 115. Khen thưởng đối với tổ chức, cá nhân có thành tích trong giáo dục</w:t>
      </w:r>
    </w:p>
    <w:p w:rsidR="00000000" w:rsidRDefault="00EE4F9A">
      <w:pPr>
        <w:spacing w:before="120" w:after="280" w:afterAutospacing="1"/>
      </w:pPr>
      <w:r>
        <w:t>Tổ chức, cá nhân có thành tích đóng góp cho sự nghiệp giáo dục được khen thưởng theo quy định của pháp luật.</w:t>
      </w:r>
    </w:p>
    <w:p w:rsidR="00000000" w:rsidRDefault="00EE4F9A">
      <w:pPr>
        <w:spacing w:before="120" w:after="280" w:afterAutospacing="1"/>
      </w:pPr>
      <w:r>
        <w:rPr>
          <w:b/>
          <w:bCs/>
        </w:rPr>
        <w:t>Điều 116. Khen thưởng đối với người học</w:t>
      </w:r>
    </w:p>
    <w:p w:rsidR="00000000" w:rsidRDefault="00EE4F9A">
      <w:pPr>
        <w:spacing w:before="120" w:after="280" w:afterAutospacing="1"/>
      </w:pPr>
      <w:r>
        <w:t>Người học có</w:t>
      </w:r>
      <w:r>
        <w:t xml:space="preserve"> thành tích trong học tập, rèn luyện được nhà trường, cơ sở giáo dục khác, cơ quan quản lý giáo dục khen thưởng; trường hợp có thành tích đặc biệt xuất sắc được khen thưởng theo quy định của pháp luật.</w:t>
      </w:r>
    </w:p>
    <w:p w:rsidR="00000000" w:rsidRDefault="00EE4F9A">
      <w:pPr>
        <w:spacing w:before="120" w:after="280" w:afterAutospacing="1"/>
      </w:pPr>
      <w:r>
        <w:rPr>
          <w:b/>
          <w:bCs/>
        </w:rPr>
        <w:t>Điều 117. Phong tặng danh hiệu Tiến sĩ danh dự</w:t>
      </w:r>
    </w:p>
    <w:p w:rsidR="00000000" w:rsidRDefault="00EE4F9A">
      <w:pPr>
        <w:spacing w:before="120" w:after="280" w:afterAutospacing="1"/>
      </w:pPr>
      <w:r>
        <w:t>Nhà hoạ</w:t>
      </w:r>
      <w:r>
        <w:t>t động chính trị, xã hội có uy tín quốc tế, nhà giáo, nhà khoa học là người Việt Nam định cư ở nước ngoài, người nước ngoài có đóng góp nhiều cho sự nghiệp giáo dục và khoa học của Việt Nam được trường đại học tặng danh hiệu Tiến sĩ danh dự theo quy định c</w:t>
      </w:r>
      <w:r>
        <w:t>ủa Chính phủ.</w:t>
      </w:r>
    </w:p>
    <w:p w:rsidR="00000000" w:rsidRDefault="00EE4F9A">
      <w:pPr>
        <w:spacing w:before="120" w:after="280" w:afterAutospacing="1"/>
      </w:pPr>
      <w:r>
        <w:rPr>
          <w:b/>
          <w:bCs/>
        </w:rPr>
        <w:t>Điều 118. Xử lý vi phạm</w:t>
      </w:r>
    </w:p>
    <w:p w:rsidR="00000000" w:rsidRDefault="00EE4F9A">
      <w:pPr>
        <w:spacing w:before="120" w:after="280" w:afterAutospacing="1"/>
      </w:pPr>
      <w:r>
        <w:t>1. Người nào có một trong các hành vi sau đây thì tùy theo tính chất, mức độ vi phạm mà bị xử lý kỷ luật, xử phạt vi phạm hành chính hoặc truy cứu trách nhiệm hình sự; nếu gây thiệt hại thì phải bồi thường theo quy địn</w:t>
      </w:r>
      <w:r>
        <w:t>h của pháp luật:</w:t>
      </w:r>
    </w:p>
    <w:p w:rsidR="00000000" w:rsidRDefault="00EE4F9A">
      <w:pPr>
        <w:spacing w:before="120" w:after="280" w:afterAutospacing="1"/>
      </w:pPr>
      <w:r>
        <w:t>a) Thành lập cơ sở giáo dục hoặc tổ chức hoạt động giáo dục trái phép;</w:t>
      </w:r>
    </w:p>
    <w:p w:rsidR="00000000" w:rsidRDefault="00EE4F9A">
      <w:pPr>
        <w:spacing w:before="120" w:after="280" w:afterAutospacing="1"/>
      </w:pPr>
      <w:r>
        <w:t>b) Vi phạm các quy định về tổ chức, hoạt động của nhà trường, cơ sở giáo dục khác;</w:t>
      </w:r>
    </w:p>
    <w:p w:rsidR="00000000" w:rsidRDefault="00EE4F9A">
      <w:pPr>
        <w:spacing w:before="120" w:after="280" w:afterAutospacing="1"/>
      </w:pPr>
      <w:r>
        <w:t xml:space="preserve">c) Tự ý thêm, bớt số môn học, nội dung giảng dạy đã được quy định trong chương trình </w:t>
      </w:r>
      <w:r>
        <w:t>giáo dục;</w:t>
      </w:r>
    </w:p>
    <w:p w:rsidR="00000000" w:rsidRDefault="00EE4F9A">
      <w:pPr>
        <w:spacing w:before="120" w:after="280" w:afterAutospacing="1"/>
      </w:pPr>
      <w:r>
        <w:t>d) Xuất bản, in, phát hành sách giáo khoa trái phép;</w:t>
      </w:r>
    </w:p>
    <w:p w:rsidR="00000000" w:rsidRDefault="00EE4F9A">
      <w:pPr>
        <w:spacing w:before="120" w:after="280" w:afterAutospacing="1"/>
      </w:pPr>
      <w:r>
        <w:t>đ) Làm hồ sơ giả, vi phạm quy chế tuyển sinh, thi cử và cấp văn bằng, chứng chỉ;</w:t>
      </w:r>
    </w:p>
    <w:p w:rsidR="00000000" w:rsidRDefault="00EE4F9A">
      <w:pPr>
        <w:spacing w:before="120" w:after="280" w:afterAutospacing="1"/>
      </w:pPr>
      <w:r>
        <w:t>e) Xâm phạm nhân phẩm, thân thể nhà giáo; ngược đãi, hành hạ người học;</w:t>
      </w:r>
    </w:p>
    <w:p w:rsidR="00000000" w:rsidRDefault="00EE4F9A">
      <w:pPr>
        <w:spacing w:before="120" w:after="280" w:afterAutospacing="1"/>
      </w:pPr>
      <w:r>
        <w:t>g) Gây rối, làm mất an ninh, trật tự tro</w:t>
      </w:r>
      <w:r>
        <w:t>ng nhà trường, cơ sở giáo dục khác;</w:t>
      </w:r>
    </w:p>
    <w:p w:rsidR="00000000" w:rsidRDefault="00EE4F9A">
      <w:pPr>
        <w:spacing w:before="120" w:after="280" w:afterAutospacing="1"/>
      </w:pPr>
      <w:r>
        <w:t>h) Làm thất thoát kinh phí giáo dục; lợi dụng hoạt động giáo dục để thu tiền sai quy định;</w:t>
      </w:r>
    </w:p>
    <w:p w:rsidR="00000000" w:rsidRDefault="00EE4F9A">
      <w:pPr>
        <w:spacing w:before="120" w:after="280" w:afterAutospacing="1"/>
      </w:pPr>
      <w:r>
        <w:t>i) Gây thiệt hại về cơ sở vật chất của nhà trường, cơ sở giáo dục khác;</w:t>
      </w:r>
    </w:p>
    <w:p w:rsidR="00000000" w:rsidRDefault="00EE4F9A">
      <w:pPr>
        <w:spacing w:before="120" w:after="280" w:afterAutospacing="1"/>
      </w:pPr>
      <w:r>
        <w:t>k) Các hành vi khác vi phạm pháp luật về giáo dục.</w:t>
      </w:r>
    </w:p>
    <w:p w:rsidR="00000000" w:rsidRDefault="00EE4F9A">
      <w:pPr>
        <w:spacing w:before="120" w:after="280" w:afterAutospacing="1"/>
      </w:pPr>
      <w:r>
        <w:t>2. Chí</w:t>
      </w:r>
      <w:r>
        <w:t>nh phủ quy định cụ thể về xử phạt vi phạm hành chính trong lĩnh vực giáo dục.</w:t>
      </w:r>
    </w:p>
    <w:p w:rsidR="00000000" w:rsidRDefault="00EE4F9A">
      <w:pPr>
        <w:spacing w:before="120" w:after="280" w:afterAutospacing="1"/>
      </w:pPr>
      <w:r>
        <w:rPr>
          <w:b/>
          <w:bCs/>
        </w:rPr>
        <w:t>Chương 9.</w:t>
      </w:r>
    </w:p>
    <w:p w:rsidR="00000000" w:rsidRDefault="00EE4F9A">
      <w:pPr>
        <w:spacing w:before="120" w:after="280" w:afterAutospacing="1"/>
        <w:jc w:val="center"/>
      </w:pPr>
      <w:bookmarkStart w:id="33" w:name="_ftnref34"/>
      <w:r>
        <w:rPr>
          <w:b/>
          <w:bCs/>
        </w:rPr>
        <w:t>ĐIỀU KHOẢN THI HÀNH</w:t>
      </w:r>
      <w:bookmarkEnd w:id="33"/>
      <w:r>
        <w:fldChar w:fldCharType="begin"/>
      </w:r>
      <w:r>
        <w:instrText xml:space="preserve"> HYPERLINK \l "_ftn34" </w:instrText>
      </w:r>
      <w:r>
        <w:fldChar w:fldCharType="separate"/>
      </w:r>
      <w:r>
        <w:rPr>
          <w:b/>
          <w:bCs/>
          <w:color w:val="0000FF"/>
          <w:u w:val="single"/>
        </w:rPr>
        <w:t>34</w:t>
      </w:r>
      <w:r>
        <w:fldChar w:fldCharType="end"/>
      </w:r>
    </w:p>
    <w:p w:rsidR="00000000" w:rsidRDefault="00EE4F9A">
      <w:pPr>
        <w:spacing w:before="120" w:after="280" w:afterAutospacing="1"/>
      </w:pPr>
      <w:r>
        <w:rPr>
          <w:b/>
          <w:bCs/>
        </w:rPr>
        <w:t>Điều 119. Hiệu lực thi hành</w:t>
      </w:r>
    </w:p>
    <w:p w:rsidR="00000000" w:rsidRDefault="00EE4F9A">
      <w:pPr>
        <w:spacing w:before="120" w:after="280" w:afterAutospacing="1"/>
      </w:pPr>
      <w:r>
        <w:t>1. Luật này có hiệu lực thi hành kể từ ngày 01 tháng 01 năm 2006.</w:t>
      </w:r>
    </w:p>
    <w:p w:rsidR="00000000" w:rsidRDefault="00EE4F9A">
      <w:pPr>
        <w:spacing w:before="120" w:after="280" w:afterAutospacing="1"/>
      </w:pPr>
      <w:r>
        <w:t xml:space="preserve">2. Luật này thay thế Luật </w:t>
      </w:r>
      <w:r>
        <w:t>giáo dục năm 1998.</w:t>
      </w:r>
    </w:p>
    <w:p w:rsidR="00000000" w:rsidRDefault="00EE4F9A">
      <w:pPr>
        <w:spacing w:before="120" w:after="280" w:afterAutospacing="1"/>
      </w:pPr>
      <w:r>
        <w:rPr>
          <w:b/>
          <w:bCs/>
        </w:rPr>
        <w:t>Điều 120. Quy định chi tiết và hướng dẫn thi hành</w:t>
      </w:r>
    </w:p>
    <w:p w:rsidR="00000000" w:rsidRDefault="00EE4F9A">
      <w:pPr>
        <w:spacing w:before="120" w:after="280" w:afterAutospacing="1"/>
      </w:pPr>
      <w:r>
        <w:t>Chính phủ quy định chi tiết và hướng dẫn thi hành Luật này./.</w:t>
      </w:r>
    </w:p>
    <w:p w:rsidR="00000000" w:rsidRDefault="00EE4F9A">
      <w:pPr>
        <w:spacing w:before="120" w:after="280" w:afterAutospacing="1"/>
      </w:pPr>
      <w:r>
        <w:t> </w:t>
      </w:r>
    </w:p>
    <w:tbl>
      <w:tblPr>
        <w:tblW w:w="0" w:type="auto"/>
        <w:tblBorders>
          <w:top w:val="nil"/>
          <w:bottom w:val="nil"/>
          <w:insideH w:val="nil"/>
          <w:insideV w:val="nil"/>
        </w:tblBorders>
        <w:tblCellMar>
          <w:left w:w="0" w:type="dxa"/>
          <w:right w:w="0" w:type="dxa"/>
        </w:tblCellMar>
        <w:tblLook w:val="04A0"/>
      </w:tblPr>
      <w:tblGrid>
        <w:gridCol w:w="3879"/>
        <w:gridCol w:w="5069"/>
      </w:tblGrid>
      <w:tr w:rsidR="00000000">
        <w:tc>
          <w:tcPr>
            <w:tcW w:w="3879"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E4F9A">
            <w:pPr>
              <w:spacing w:before="120"/>
            </w:pPr>
            <w:r>
              <w:rPr>
                <w:i/>
                <w:iCs/>
                <w:sz w:val="16"/>
              </w:rPr>
              <w:t> </w:t>
            </w:r>
          </w:p>
        </w:tc>
        <w:tc>
          <w:tcPr>
            <w:tcW w:w="5069"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E4F9A">
            <w:pPr>
              <w:spacing w:before="120" w:after="280" w:afterAutospacing="1"/>
              <w:jc w:val="center"/>
            </w:pPr>
            <w:r>
              <w:rPr>
                <w:b/>
                <w:bCs/>
              </w:rPr>
              <w:t>XÁC THỰC VĂN BẢN HỢP NHẤT</w:t>
            </w:r>
          </w:p>
          <w:p w:rsidR="00000000" w:rsidRDefault="00EE4F9A">
            <w:pPr>
              <w:spacing w:before="120"/>
              <w:jc w:val="center"/>
            </w:pPr>
            <w:r>
              <w:rPr>
                <w:b/>
                <w:bCs/>
              </w:rPr>
              <w:t>CHỦ NHIỆM</w:t>
            </w:r>
            <w:r>
              <w:rPr>
                <w:b/>
                <w:bCs/>
              </w:rPr>
              <w:br/>
            </w:r>
            <w:r>
              <w:rPr>
                <w:b/>
                <w:bCs/>
              </w:rPr>
              <w:br/>
            </w:r>
            <w:r>
              <w:rPr>
                <w:b/>
                <w:bCs/>
              </w:rPr>
              <w:br/>
            </w:r>
            <w:r>
              <w:rPr>
                <w:b/>
                <w:bCs/>
              </w:rPr>
              <w:br/>
            </w:r>
            <w:r>
              <w:rPr>
                <w:b/>
                <w:bCs/>
              </w:rPr>
              <w:br/>
              <w:t>Nguyễn Hạnh Phúc</w:t>
            </w:r>
          </w:p>
        </w:tc>
      </w:tr>
    </w:tbl>
    <w:p w:rsidR="00000000" w:rsidRDefault="00EE4F9A">
      <w:pPr>
        <w:spacing w:before="120" w:after="280" w:afterAutospacing="1"/>
      </w:pPr>
      <w:r>
        <w:t> </w:t>
      </w:r>
    </w:p>
    <w:p w:rsidR="00000000" w:rsidRDefault="00EE4F9A">
      <w:pPr>
        <w:spacing w:after="280" w:afterAutospacing="1"/>
      </w:pPr>
    </w:p>
    <w:p w:rsidR="00000000" w:rsidRDefault="00EE4F9A">
      <w:r>
        <w:pict>
          <v:rect id="_x0000_i1025" style="width:142.55pt;height:.75pt" o:hrpct="330" o:hrstd="t" o:hr="t" fillcolor="gray" stroked="f"/>
        </w:pict>
      </w:r>
    </w:p>
    <w:bookmarkStart w:id="34" w:name="_ftn1"/>
    <w:bookmarkEnd w:id="34"/>
    <w:p w:rsidR="00000000" w:rsidRDefault="00EE4F9A">
      <w:pPr>
        <w:spacing w:before="120" w:after="280" w:afterAutospacing="1"/>
      </w:pPr>
      <w:r>
        <w:fldChar w:fldCharType="begin"/>
      </w:r>
      <w:r>
        <w:instrText xml:space="preserve"> HYPERLINK \l "_ftnref1" </w:instrText>
      </w:r>
      <w:r>
        <w:fldChar w:fldCharType="separate"/>
      </w:r>
      <w:r>
        <w:rPr>
          <w:color w:val="0000FF"/>
          <w:u w:val="single"/>
        </w:rPr>
        <w:t>1</w:t>
      </w:r>
      <w:r>
        <w:fldChar w:fldCharType="end"/>
      </w:r>
      <w:r>
        <w:t xml:space="preserve"> Luật</w:t>
      </w:r>
      <w:r>
        <w:rPr>
          <w:spacing w:val="14"/>
        </w:rPr>
        <w:t xml:space="preserve"> </w:t>
      </w:r>
      <w:r>
        <w:t>số</w:t>
      </w:r>
      <w:r>
        <w:rPr>
          <w:spacing w:val="17"/>
        </w:rPr>
        <w:t xml:space="preserve"> </w:t>
      </w:r>
      <w:r>
        <w:t>44/</w:t>
      </w:r>
      <w:r>
        <w:rPr>
          <w:spacing w:val="2"/>
        </w:rPr>
        <w:t>2</w:t>
      </w:r>
      <w:r>
        <w:t>009/Q</w:t>
      </w:r>
      <w:r>
        <w:rPr>
          <w:spacing w:val="2"/>
        </w:rPr>
        <w:t>H1</w:t>
      </w:r>
      <w:r>
        <w:t>2</w:t>
      </w:r>
      <w:r>
        <w:rPr>
          <w:spacing w:val="3"/>
        </w:rPr>
        <w:t xml:space="preserve"> </w:t>
      </w:r>
      <w:r>
        <w:t>s</w:t>
      </w:r>
      <w:r>
        <w:rPr>
          <w:spacing w:val="1"/>
        </w:rPr>
        <w:t>ử</w:t>
      </w:r>
      <w:r>
        <w:t>a</w:t>
      </w:r>
      <w:r>
        <w:rPr>
          <w:spacing w:val="15"/>
        </w:rPr>
        <w:t xml:space="preserve"> </w:t>
      </w:r>
      <w:r>
        <w:t>đổi</w:t>
      </w:r>
      <w:r>
        <w:t>,</w:t>
      </w:r>
      <w:r>
        <w:rPr>
          <w:spacing w:val="15"/>
        </w:rPr>
        <w:t xml:space="preserve"> </w:t>
      </w:r>
      <w:r>
        <w:t>bổ</w:t>
      </w:r>
      <w:r>
        <w:rPr>
          <w:spacing w:val="16"/>
        </w:rPr>
        <w:t xml:space="preserve"> </w:t>
      </w:r>
      <w:r>
        <w:t>su</w:t>
      </w:r>
      <w:r>
        <w:rPr>
          <w:spacing w:val="2"/>
        </w:rPr>
        <w:t>n</w:t>
      </w:r>
      <w:r>
        <w:t>g</w:t>
      </w:r>
      <w:r>
        <w:rPr>
          <w:spacing w:val="16"/>
        </w:rPr>
        <w:t xml:space="preserve"> </w:t>
      </w:r>
      <w:r>
        <w:rPr>
          <w:spacing w:val="-2"/>
        </w:rPr>
        <w:t>m</w:t>
      </w:r>
      <w:r>
        <w:rPr>
          <w:spacing w:val="2"/>
        </w:rPr>
        <w:t>ộ</w:t>
      </w:r>
      <w:r>
        <w:t>t</w:t>
      </w:r>
      <w:r>
        <w:rPr>
          <w:spacing w:val="15"/>
        </w:rPr>
        <w:t xml:space="preserve"> </w:t>
      </w:r>
      <w:r>
        <w:t>số</w:t>
      </w:r>
      <w:r>
        <w:rPr>
          <w:spacing w:val="17"/>
        </w:rPr>
        <w:t xml:space="preserve"> </w:t>
      </w:r>
      <w:r>
        <w:t>điều</w:t>
      </w:r>
      <w:r>
        <w:rPr>
          <w:spacing w:val="15"/>
        </w:rPr>
        <w:t xml:space="preserve"> </w:t>
      </w:r>
      <w:r>
        <w:t>của</w:t>
      </w:r>
      <w:r>
        <w:rPr>
          <w:spacing w:val="15"/>
        </w:rPr>
        <w:t xml:space="preserve"> </w:t>
      </w:r>
      <w:r>
        <w:rPr>
          <w:spacing w:val="3"/>
        </w:rPr>
        <w:t>L</w:t>
      </w:r>
      <w:r>
        <w:t>uật</w:t>
      </w:r>
      <w:r>
        <w:rPr>
          <w:spacing w:val="14"/>
        </w:rPr>
        <w:t xml:space="preserve"> </w:t>
      </w:r>
      <w:r>
        <w:t>giáo</w:t>
      </w:r>
      <w:r>
        <w:rPr>
          <w:spacing w:val="18"/>
        </w:rPr>
        <w:t xml:space="preserve"> </w:t>
      </w:r>
      <w:r>
        <w:t>dục</w:t>
      </w:r>
      <w:r>
        <w:rPr>
          <w:spacing w:val="15"/>
        </w:rPr>
        <w:t xml:space="preserve"> </w:t>
      </w:r>
      <w:r>
        <w:t>có</w:t>
      </w:r>
      <w:r>
        <w:rPr>
          <w:spacing w:val="17"/>
        </w:rPr>
        <w:t xml:space="preserve"> </w:t>
      </w:r>
      <w:r>
        <w:t>căn</w:t>
      </w:r>
      <w:r>
        <w:rPr>
          <w:spacing w:val="15"/>
        </w:rPr>
        <w:t xml:space="preserve"> </w:t>
      </w:r>
      <w:r>
        <w:t>cứ ban</w:t>
      </w:r>
      <w:r>
        <w:rPr>
          <w:spacing w:val="-4"/>
        </w:rPr>
        <w:t xml:space="preserve"> </w:t>
      </w:r>
      <w:r>
        <w:t>hành</w:t>
      </w:r>
      <w:r>
        <w:rPr>
          <w:spacing w:val="-5"/>
        </w:rPr>
        <w:t xml:space="preserve"> </w:t>
      </w:r>
      <w:r>
        <w:rPr>
          <w:spacing w:val="2"/>
        </w:rPr>
        <w:t>n</w:t>
      </w:r>
      <w:r>
        <w:t>hư</w:t>
      </w:r>
      <w:r>
        <w:rPr>
          <w:spacing w:val="-3"/>
        </w:rPr>
        <w:t xml:space="preserve"> </w:t>
      </w:r>
      <w:r>
        <w:t>sau:</w:t>
      </w:r>
    </w:p>
    <w:p w:rsidR="00000000" w:rsidRDefault="00EE4F9A">
      <w:pPr>
        <w:spacing w:before="120" w:after="280" w:afterAutospacing="1"/>
      </w:pPr>
      <w:r>
        <w:t>“</w:t>
      </w:r>
      <w:r>
        <w:rPr>
          <w:i/>
          <w:iCs/>
          <w:spacing w:val="-2"/>
        </w:rPr>
        <w:t>Că</w:t>
      </w:r>
      <w:r>
        <w:rPr>
          <w:i/>
          <w:iCs/>
        </w:rPr>
        <w:t>n</w:t>
      </w:r>
      <w:r>
        <w:rPr>
          <w:i/>
          <w:iCs/>
          <w:spacing w:val="31"/>
        </w:rPr>
        <w:t xml:space="preserve"> </w:t>
      </w:r>
      <w:r>
        <w:rPr>
          <w:i/>
          <w:iCs/>
        </w:rPr>
        <w:t>cứ</w:t>
      </w:r>
      <w:r>
        <w:rPr>
          <w:i/>
          <w:iCs/>
          <w:spacing w:val="-8"/>
        </w:rPr>
        <w:t xml:space="preserve"> </w:t>
      </w:r>
      <w:r>
        <w:rPr>
          <w:i/>
          <w:iCs/>
          <w:spacing w:val="-2"/>
        </w:rPr>
        <w:t>H</w:t>
      </w:r>
      <w:r>
        <w:rPr>
          <w:i/>
          <w:iCs/>
        </w:rPr>
        <w:t>i</w:t>
      </w:r>
      <w:r>
        <w:rPr>
          <w:i/>
          <w:iCs/>
          <w:spacing w:val="-2"/>
        </w:rPr>
        <w:t>ế</w:t>
      </w:r>
      <w:r>
        <w:rPr>
          <w:i/>
          <w:iCs/>
        </w:rPr>
        <w:t>n</w:t>
      </w:r>
      <w:r>
        <w:rPr>
          <w:i/>
          <w:iCs/>
          <w:spacing w:val="31"/>
        </w:rPr>
        <w:t xml:space="preserve"> </w:t>
      </w:r>
      <w:r>
        <w:rPr>
          <w:i/>
          <w:iCs/>
        </w:rPr>
        <w:t>p</w:t>
      </w:r>
      <w:r>
        <w:rPr>
          <w:i/>
          <w:iCs/>
          <w:spacing w:val="-2"/>
        </w:rPr>
        <w:t>há</w:t>
      </w:r>
      <w:r>
        <w:rPr>
          <w:i/>
          <w:iCs/>
        </w:rPr>
        <w:t>p</w:t>
      </w:r>
      <w:r>
        <w:rPr>
          <w:i/>
          <w:iCs/>
          <w:spacing w:val="31"/>
        </w:rPr>
        <w:t xml:space="preserve"> </w:t>
      </w:r>
      <w:r>
        <w:rPr>
          <w:i/>
          <w:iCs/>
        </w:rPr>
        <w:t>nư</w:t>
      </w:r>
      <w:r>
        <w:rPr>
          <w:i/>
          <w:iCs/>
          <w:spacing w:val="-1"/>
        </w:rPr>
        <w:t>ớ</w:t>
      </w:r>
      <w:r>
        <w:rPr>
          <w:i/>
          <w:iCs/>
        </w:rPr>
        <w:t>c</w:t>
      </w:r>
      <w:r>
        <w:rPr>
          <w:i/>
          <w:iCs/>
          <w:spacing w:val="31"/>
        </w:rPr>
        <w:t xml:space="preserve"> </w:t>
      </w:r>
      <w:r>
        <w:rPr>
          <w:i/>
          <w:iCs/>
          <w:spacing w:val="-3"/>
        </w:rPr>
        <w:t>C</w:t>
      </w:r>
      <w:r>
        <w:rPr>
          <w:i/>
          <w:iCs/>
          <w:spacing w:val="-2"/>
        </w:rPr>
        <w:t>ộ</w:t>
      </w:r>
      <w:r>
        <w:rPr>
          <w:i/>
          <w:iCs/>
        </w:rPr>
        <w:t>ng</w:t>
      </w:r>
      <w:r>
        <w:rPr>
          <w:i/>
          <w:iCs/>
          <w:spacing w:val="30"/>
        </w:rPr>
        <w:t xml:space="preserve"> </w:t>
      </w:r>
      <w:r>
        <w:rPr>
          <w:i/>
          <w:iCs/>
          <w:spacing w:val="-2"/>
        </w:rPr>
        <w:t>hò</w:t>
      </w:r>
      <w:r>
        <w:rPr>
          <w:i/>
          <w:iCs/>
        </w:rPr>
        <w:t>a</w:t>
      </w:r>
      <w:r>
        <w:rPr>
          <w:i/>
          <w:iCs/>
          <w:spacing w:val="32"/>
        </w:rPr>
        <w:t xml:space="preserve"> </w:t>
      </w:r>
      <w:r>
        <w:rPr>
          <w:i/>
          <w:iCs/>
        </w:rPr>
        <w:t>xã</w:t>
      </w:r>
      <w:r>
        <w:rPr>
          <w:i/>
          <w:iCs/>
          <w:spacing w:val="-7"/>
        </w:rPr>
        <w:t xml:space="preserve"> </w:t>
      </w:r>
      <w:r>
        <w:rPr>
          <w:i/>
          <w:iCs/>
        </w:rPr>
        <w:t>h</w:t>
      </w:r>
      <w:r>
        <w:rPr>
          <w:i/>
          <w:iCs/>
          <w:spacing w:val="-2"/>
        </w:rPr>
        <w:t>ộ</w:t>
      </w:r>
      <w:r>
        <w:rPr>
          <w:i/>
          <w:iCs/>
        </w:rPr>
        <w:t>i</w:t>
      </w:r>
      <w:r>
        <w:rPr>
          <w:i/>
          <w:iCs/>
          <w:spacing w:val="33"/>
        </w:rPr>
        <w:t xml:space="preserve"> </w:t>
      </w:r>
      <w:r>
        <w:rPr>
          <w:i/>
          <w:iCs/>
        </w:rPr>
        <w:t>c</w:t>
      </w:r>
      <w:r>
        <w:rPr>
          <w:i/>
          <w:iCs/>
          <w:spacing w:val="-2"/>
        </w:rPr>
        <w:t>h</w:t>
      </w:r>
      <w:r>
        <w:rPr>
          <w:i/>
          <w:iCs/>
        </w:rPr>
        <w:t>ủ</w:t>
      </w:r>
      <w:r>
        <w:rPr>
          <w:i/>
          <w:iCs/>
          <w:spacing w:val="-9"/>
        </w:rPr>
        <w:t xml:space="preserve"> </w:t>
      </w:r>
      <w:r>
        <w:rPr>
          <w:i/>
          <w:iCs/>
        </w:rPr>
        <w:t>n</w:t>
      </w:r>
      <w:r>
        <w:rPr>
          <w:i/>
          <w:iCs/>
          <w:spacing w:val="-2"/>
        </w:rPr>
        <w:t>gh</w:t>
      </w:r>
      <w:r>
        <w:rPr>
          <w:i/>
          <w:iCs/>
        </w:rPr>
        <w:t>ĩa</w:t>
      </w:r>
      <w:r>
        <w:rPr>
          <w:i/>
          <w:iCs/>
          <w:spacing w:val="30"/>
        </w:rPr>
        <w:t xml:space="preserve"> </w:t>
      </w:r>
      <w:r>
        <w:rPr>
          <w:i/>
          <w:iCs/>
          <w:spacing w:val="-2"/>
        </w:rPr>
        <w:t>Việ</w:t>
      </w:r>
      <w:r>
        <w:rPr>
          <w:i/>
          <w:iCs/>
        </w:rPr>
        <w:t>t</w:t>
      </w:r>
      <w:r>
        <w:rPr>
          <w:i/>
          <w:iCs/>
          <w:spacing w:val="34"/>
        </w:rPr>
        <w:t xml:space="preserve"> </w:t>
      </w:r>
      <w:r>
        <w:rPr>
          <w:i/>
          <w:iCs/>
          <w:spacing w:val="-2"/>
        </w:rPr>
        <w:t>N</w:t>
      </w:r>
      <w:r>
        <w:rPr>
          <w:i/>
          <w:iCs/>
        </w:rPr>
        <w:t>am</w:t>
      </w:r>
      <w:r>
        <w:rPr>
          <w:i/>
          <w:iCs/>
          <w:spacing w:val="31"/>
        </w:rPr>
        <w:t xml:space="preserve"> </w:t>
      </w:r>
      <w:r>
        <w:rPr>
          <w:i/>
          <w:iCs/>
          <w:spacing w:val="-2"/>
        </w:rPr>
        <w:t>n</w:t>
      </w:r>
      <w:r>
        <w:rPr>
          <w:i/>
          <w:iCs/>
        </w:rPr>
        <w:t>ăm</w:t>
      </w:r>
      <w:r>
        <w:rPr>
          <w:i/>
          <w:iCs/>
          <w:spacing w:val="32"/>
        </w:rPr>
        <w:t xml:space="preserve"> </w:t>
      </w:r>
      <w:r>
        <w:rPr>
          <w:i/>
          <w:iCs/>
          <w:spacing w:val="-2"/>
        </w:rPr>
        <w:t>19</w:t>
      </w:r>
      <w:r>
        <w:rPr>
          <w:i/>
          <w:iCs/>
        </w:rPr>
        <w:t>92</w:t>
      </w:r>
      <w:r>
        <w:rPr>
          <w:i/>
          <w:iCs/>
          <w:spacing w:val="31"/>
        </w:rPr>
        <w:t xml:space="preserve"> </w:t>
      </w:r>
      <w:r>
        <w:rPr>
          <w:i/>
          <w:iCs/>
          <w:spacing w:val="-2"/>
        </w:rPr>
        <w:t>đ</w:t>
      </w:r>
      <w:r>
        <w:rPr>
          <w:i/>
          <w:iCs/>
        </w:rPr>
        <w:t>ã</w:t>
      </w:r>
      <w:r>
        <w:rPr>
          <w:i/>
          <w:iCs/>
          <w:spacing w:val="-6"/>
        </w:rPr>
        <w:t xml:space="preserve"> </w:t>
      </w:r>
      <w:r>
        <w:rPr>
          <w:i/>
          <w:iCs/>
          <w:spacing w:val="-2"/>
        </w:rPr>
        <w:t>đư</w:t>
      </w:r>
      <w:r>
        <w:rPr>
          <w:i/>
          <w:iCs/>
          <w:spacing w:val="-1"/>
        </w:rPr>
        <w:t>ợ</w:t>
      </w:r>
      <w:r>
        <w:rPr>
          <w:i/>
          <w:iCs/>
        </w:rPr>
        <w:t xml:space="preserve">c </w:t>
      </w:r>
      <w:r>
        <w:rPr>
          <w:i/>
          <w:iCs/>
          <w:spacing w:val="-2"/>
        </w:rPr>
        <w:t>sử</w:t>
      </w:r>
      <w:r>
        <w:rPr>
          <w:i/>
          <w:iCs/>
        </w:rPr>
        <w:t>a</w:t>
      </w:r>
      <w:r>
        <w:rPr>
          <w:i/>
          <w:iCs/>
          <w:spacing w:val="-7"/>
        </w:rPr>
        <w:t xml:space="preserve"> </w:t>
      </w:r>
      <w:r>
        <w:rPr>
          <w:i/>
          <w:iCs/>
          <w:spacing w:val="-2"/>
        </w:rPr>
        <w:t>đổi</w:t>
      </w:r>
      <w:r>
        <w:rPr>
          <w:i/>
          <w:iCs/>
        </w:rPr>
        <w:t>,</w:t>
      </w:r>
      <w:r>
        <w:rPr>
          <w:i/>
          <w:iCs/>
          <w:spacing w:val="-7"/>
        </w:rPr>
        <w:t xml:space="preserve"> </w:t>
      </w:r>
      <w:r>
        <w:rPr>
          <w:i/>
          <w:iCs/>
          <w:spacing w:val="-2"/>
        </w:rPr>
        <w:t>b</w:t>
      </w:r>
      <w:r>
        <w:rPr>
          <w:i/>
          <w:iCs/>
        </w:rPr>
        <w:t>ổ</w:t>
      </w:r>
      <w:r>
        <w:rPr>
          <w:i/>
          <w:iCs/>
          <w:spacing w:val="-6"/>
        </w:rPr>
        <w:t xml:space="preserve"> </w:t>
      </w:r>
      <w:r>
        <w:rPr>
          <w:i/>
          <w:iCs/>
          <w:spacing w:val="-2"/>
        </w:rPr>
        <w:t>s</w:t>
      </w:r>
      <w:r>
        <w:rPr>
          <w:i/>
          <w:iCs/>
        </w:rPr>
        <w:t>u</w:t>
      </w:r>
      <w:r>
        <w:rPr>
          <w:i/>
          <w:iCs/>
          <w:spacing w:val="-2"/>
        </w:rPr>
        <w:t>n</w:t>
      </w:r>
      <w:r>
        <w:rPr>
          <w:i/>
          <w:iCs/>
        </w:rPr>
        <w:t>g</w:t>
      </w:r>
      <w:r>
        <w:rPr>
          <w:i/>
          <w:iCs/>
          <w:spacing w:val="-8"/>
        </w:rPr>
        <w:t xml:space="preserve"> </w:t>
      </w:r>
      <w:r>
        <w:rPr>
          <w:i/>
          <w:iCs/>
          <w:spacing w:val="-2"/>
        </w:rPr>
        <w:t>mộ</w:t>
      </w:r>
      <w:r>
        <w:rPr>
          <w:i/>
          <w:iCs/>
        </w:rPr>
        <w:t>t</w:t>
      </w:r>
      <w:r>
        <w:rPr>
          <w:i/>
          <w:iCs/>
          <w:spacing w:val="-7"/>
        </w:rPr>
        <w:t xml:space="preserve"> </w:t>
      </w:r>
      <w:r>
        <w:rPr>
          <w:i/>
          <w:iCs/>
          <w:spacing w:val="-3"/>
        </w:rPr>
        <w:t>s</w:t>
      </w:r>
      <w:r>
        <w:rPr>
          <w:i/>
          <w:iCs/>
        </w:rPr>
        <w:t>ố</w:t>
      </w:r>
      <w:r>
        <w:rPr>
          <w:i/>
          <w:iCs/>
          <w:spacing w:val="-5"/>
        </w:rPr>
        <w:t xml:space="preserve"> </w:t>
      </w:r>
      <w:r>
        <w:rPr>
          <w:i/>
          <w:iCs/>
          <w:spacing w:val="-2"/>
        </w:rPr>
        <w:t>điề</w:t>
      </w:r>
      <w:r>
        <w:rPr>
          <w:i/>
          <w:iCs/>
        </w:rPr>
        <w:t>u</w:t>
      </w:r>
      <w:r>
        <w:rPr>
          <w:i/>
          <w:iCs/>
          <w:spacing w:val="-7"/>
        </w:rPr>
        <w:t xml:space="preserve"> </w:t>
      </w:r>
      <w:r>
        <w:rPr>
          <w:i/>
          <w:iCs/>
          <w:spacing w:val="-2"/>
        </w:rPr>
        <w:t>t</w:t>
      </w:r>
      <w:r>
        <w:rPr>
          <w:i/>
          <w:iCs/>
        </w:rPr>
        <w:t>h</w:t>
      </w:r>
      <w:r>
        <w:rPr>
          <w:i/>
          <w:iCs/>
          <w:spacing w:val="-2"/>
        </w:rPr>
        <w:t>e</w:t>
      </w:r>
      <w:r>
        <w:rPr>
          <w:i/>
          <w:iCs/>
        </w:rPr>
        <w:t>o</w:t>
      </w:r>
      <w:r>
        <w:rPr>
          <w:i/>
          <w:iCs/>
          <w:spacing w:val="-7"/>
        </w:rPr>
        <w:t xml:space="preserve"> </w:t>
      </w:r>
      <w:r>
        <w:rPr>
          <w:i/>
          <w:iCs/>
          <w:spacing w:val="-2"/>
        </w:rPr>
        <w:t>Ng</w:t>
      </w:r>
      <w:r>
        <w:rPr>
          <w:i/>
          <w:iCs/>
        </w:rPr>
        <w:t>hị</w:t>
      </w:r>
      <w:r>
        <w:rPr>
          <w:i/>
          <w:iCs/>
          <w:spacing w:val="-10"/>
        </w:rPr>
        <w:t xml:space="preserve"> </w:t>
      </w:r>
      <w:r>
        <w:rPr>
          <w:i/>
          <w:iCs/>
          <w:spacing w:val="-2"/>
        </w:rPr>
        <w:t>q</w:t>
      </w:r>
      <w:r>
        <w:rPr>
          <w:i/>
          <w:iCs/>
        </w:rPr>
        <w:t>u</w:t>
      </w:r>
      <w:r>
        <w:rPr>
          <w:i/>
          <w:iCs/>
          <w:spacing w:val="-2"/>
        </w:rPr>
        <w:t>yế</w:t>
      </w:r>
      <w:r>
        <w:rPr>
          <w:i/>
          <w:iCs/>
        </w:rPr>
        <w:t>t</w:t>
      </w:r>
      <w:r>
        <w:rPr>
          <w:i/>
          <w:iCs/>
          <w:spacing w:val="-9"/>
        </w:rPr>
        <w:t xml:space="preserve"> </w:t>
      </w:r>
      <w:r>
        <w:rPr>
          <w:i/>
          <w:iCs/>
        </w:rPr>
        <w:t>số</w:t>
      </w:r>
      <w:r>
        <w:rPr>
          <w:i/>
          <w:iCs/>
          <w:spacing w:val="-7"/>
        </w:rPr>
        <w:t xml:space="preserve"> </w:t>
      </w:r>
      <w:r>
        <w:rPr>
          <w:i/>
          <w:iCs/>
          <w:spacing w:val="-2"/>
        </w:rPr>
        <w:t>5</w:t>
      </w:r>
      <w:r>
        <w:rPr>
          <w:i/>
          <w:iCs/>
        </w:rPr>
        <w:t>1</w:t>
      </w:r>
      <w:r>
        <w:rPr>
          <w:i/>
          <w:iCs/>
          <w:spacing w:val="-2"/>
        </w:rPr>
        <w:t>/2</w:t>
      </w:r>
      <w:r>
        <w:rPr>
          <w:i/>
          <w:iCs/>
        </w:rPr>
        <w:t>0</w:t>
      </w:r>
      <w:r>
        <w:rPr>
          <w:i/>
          <w:iCs/>
          <w:spacing w:val="-2"/>
        </w:rPr>
        <w:t>01</w:t>
      </w:r>
      <w:r>
        <w:rPr>
          <w:i/>
          <w:iCs/>
        </w:rPr>
        <w:t>/</w:t>
      </w:r>
      <w:r>
        <w:rPr>
          <w:i/>
          <w:iCs/>
          <w:spacing w:val="-2"/>
        </w:rPr>
        <w:t>QH</w:t>
      </w:r>
      <w:r>
        <w:rPr>
          <w:i/>
          <w:iCs/>
        </w:rPr>
        <w:t>1</w:t>
      </w:r>
      <w:r>
        <w:rPr>
          <w:i/>
          <w:iCs/>
          <w:spacing w:val="-2"/>
        </w:rPr>
        <w:t>0;</w:t>
      </w:r>
    </w:p>
    <w:p w:rsidR="00000000" w:rsidRDefault="00EE4F9A">
      <w:pPr>
        <w:spacing w:before="120" w:after="280" w:afterAutospacing="1"/>
      </w:pPr>
      <w:r>
        <w:rPr>
          <w:i/>
          <w:iCs/>
          <w:spacing w:val="-2"/>
        </w:rPr>
        <w:t>Quốc hội ban hành Luật sửa đổi, bổ sung một số điều</w:t>
      </w:r>
      <w:r>
        <w:rPr>
          <w:i/>
          <w:iCs/>
          <w:spacing w:val="-2"/>
        </w:rPr>
        <w:t xml:space="preserve"> của Luật giáo dục số 38/2005/QH11.”</w:t>
      </w:r>
    </w:p>
    <w:bookmarkStart w:id="35" w:name="_ftn2"/>
    <w:bookmarkEnd w:id="35"/>
    <w:p w:rsidR="00000000" w:rsidRDefault="00EE4F9A">
      <w:pPr>
        <w:spacing w:before="120" w:after="280" w:afterAutospacing="1"/>
      </w:pPr>
      <w:r>
        <w:fldChar w:fldCharType="begin"/>
      </w:r>
      <w:r>
        <w:instrText xml:space="preserve"> HYPERLINK \l "_ftnref2" </w:instrText>
      </w:r>
      <w:r>
        <w:fldChar w:fldCharType="separate"/>
      </w:r>
      <w:r>
        <w:rPr>
          <w:color w:val="0000FF"/>
          <w:u w:val="single"/>
        </w:rPr>
        <w:t>2</w:t>
      </w:r>
      <w:r>
        <w:fldChar w:fldCharType="end"/>
      </w:r>
      <w:r>
        <w:t xml:space="preserve"> Khoản này được sửa đổi, bổ sung theo quy định tại khoản 1 Điều 1 của Luật số 44/2009/QH12 sửa đổi, bổ sung một số điều của Luật giáo dục, có hiệu lực kể từ ngày 01 tháng 7 năm 2010.</w:t>
      </w:r>
    </w:p>
    <w:bookmarkStart w:id="36" w:name="_ftn3"/>
    <w:bookmarkEnd w:id="36"/>
    <w:p w:rsidR="00000000" w:rsidRDefault="00EE4F9A">
      <w:pPr>
        <w:spacing w:before="120" w:after="280" w:afterAutospacing="1"/>
      </w:pPr>
      <w:r>
        <w:fldChar w:fldCharType="begin"/>
      </w:r>
      <w:r>
        <w:instrText xml:space="preserve"> HYPER</w:instrText>
      </w:r>
      <w:r>
        <w:instrText xml:space="preserve">LINK \l "_ftnref3" </w:instrText>
      </w:r>
      <w:r>
        <w:fldChar w:fldCharType="separate"/>
      </w:r>
      <w:r>
        <w:rPr>
          <w:color w:val="0000FF"/>
          <w:u w:val="single"/>
        </w:rPr>
        <w:t>3</w:t>
      </w:r>
      <w:r>
        <w:fldChar w:fldCharType="end"/>
      </w:r>
      <w:r>
        <w:t xml:space="preserve"> Khoản này được sửa đổi, bổ sung theo quy định tại khoản 2 Điều 1 của Luật số 44/2009/QH12 sửa đổi, bổ sung một số điều của Luật giáo dục, có hiệu lực kể từ ngày 01 tháng 7 năm 2010.</w:t>
      </w:r>
    </w:p>
    <w:bookmarkStart w:id="37" w:name="_ftn4"/>
    <w:bookmarkEnd w:id="37"/>
    <w:p w:rsidR="00000000" w:rsidRDefault="00EE4F9A">
      <w:pPr>
        <w:spacing w:before="120" w:after="280" w:afterAutospacing="1"/>
      </w:pPr>
      <w:r>
        <w:fldChar w:fldCharType="begin"/>
      </w:r>
      <w:r>
        <w:instrText xml:space="preserve"> HYPERLINK \l "_ftnref4" </w:instrText>
      </w:r>
      <w:r>
        <w:fldChar w:fldCharType="separate"/>
      </w:r>
      <w:r>
        <w:rPr>
          <w:color w:val="0000FF"/>
          <w:u w:val="single"/>
        </w:rPr>
        <w:t>4</w:t>
      </w:r>
      <w:r>
        <w:fldChar w:fldCharType="end"/>
      </w:r>
      <w:r>
        <w:t xml:space="preserve"> Điều này được sửa đổi</w:t>
      </w:r>
      <w:r>
        <w:t>, bổ sung theo quy định tại khoản 3 Điều 1 của Luật số 44/2009/QH12 sửa đổi, bổ sung một số điều của Luật giáo dục, có hiệu lực kể từ ngày 01 tháng 7 năm 2010.</w:t>
      </w:r>
    </w:p>
    <w:bookmarkStart w:id="38" w:name="_ftn5"/>
    <w:bookmarkEnd w:id="38"/>
    <w:p w:rsidR="00000000" w:rsidRDefault="00EE4F9A">
      <w:pPr>
        <w:spacing w:before="120" w:after="280" w:afterAutospacing="1"/>
      </w:pPr>
      <w:r>
        <w:fldChar w:fldCharType="begin"/>
      </w:r>
      <w:r>
        <w:instrText xml:space="preserve"> HYPERLINK \l "_ftnref5" </w:instrText>
      </w:r>
      <w:r>
        <w:fldChar w:fldCharType="separate"/>
      </w:r>
      <w:r>
        <w:rPr>
          <w:color w:val="0000FF"/>
          <w:u w:val="single"/>
        </w:rPr>
        <w:t>5</w:t>
      </w:r>
      <w:r>
        <w:fldChar w:fldCharType="end"/>
      </w:r>
      <w:r>
        <w:t xml:space="preserve"> Khoản này được sửa đổi, bổ sung theo quy định tại khoản 4 Điều 1 c</w:t>
      </w:r>
      <w:r>
        <w:t>ủa Luật số 44/2009/QH12 sửa đổi, bổ sung một số điều của Luật giáo dục, có hiệu lực kể từ ngày 01 tháng 7 năm 2010.</w:t>
      </w:r>
    </w:p>
    <w:bookmarkStart w:id="39" w:name="_ftn6"/>
    <w:bookmarkEnd w:id="39"/>
    <w:p w:rsidR="00000000" w:rsidRDefault="00EE4F9A">
      <w:pPr>
        <w:spacing w:before="120" w:after="280" w:afterAutospacing="1"/>
      </w:pPr>
      <w:r>
        <w:fldChar w:fldCharType="begin"/>
      </w:r>
      <w:r>
        <w:instrText xml:space="preserve"> HYPERLINK \l "_ftnref6" </w:instrText>
      </w:r>
      <w:r>
        <w:fldChar w:fldCharType="separate"/>
      </w:r>
      <w:r>
        <w:rPr>
          <w:color w:val="0000FF"/>
          <w:u w:val="single"/>
        </w:rPr>
        <w:t>6</w:t>
      </w:r>
      <w:r>
        <w:fldChar w:fldCharType="end"/>
      </w:r>
      <w:r>
        <w:t xml:space="preserve"> Khoản này được sửa đổi, bổ sung theo quy định tại khoản 5 Điều 1 của Luật số 44/2009/QH12 sửa đổi, bổ sung một</w:t>
      </w:r>
      <w:r>
        <w:t xml:space="preserve"> số điều của Luật giáo dục, có hiệu lực kể từ ngày 01 tháng 7 năm 2010.</w:t>
      </w:r>
    </w:p>
    <w:bookmarkStart w:id="40" w:name="_ftn7"/>
    <w:bookmarkEnd w:id="40"/>
    <w:p w:rsidR="00000000" w:rsidRDefault="00EE4F9A">
      <w:pPr>
        <w:spacing w:before="120" w:after="280" w:afterAutospacing="1"/>
      </w:pPr>
      <w:r>
        <w:fldChar w:fldCharType="begin"/>
      </w:r>
      <w:r>
        <w:instrText xml:space="preserve"> HYPERLINK \l "_ftnref7" </w:instrText>
      </w:r>
      <w:r>
        <w:fldChar w:fldCharType="separate"/>
      </w:r>
      <w:r>
        <w:rPr>
          <w:color w:val="0000FF"/>
          <w:u w:val="single"/>
        </w:rPr>
        <w:t>7</w:t>
      </w:r>
      <w:r>
        <w:fldChar w:fldCharType="end"/>
      </w:r>
      <w:r>
        <w:t xml:space="preserve"> Khoản này được sửa đổi, bổ sung theo quy định tại khoản 6 Điều 1 của Luật số 44/2009/QH12 sửa đổi, bổ sung một số điều của Luật giáo dục, có hiệu lực kể t</w:t>
      </w:r>
      <w:r>
        <w:t>ừ ngày 01 tháng 7 năm 2010.</w:t>
      </w:r>
    </w:p>
    <w:bookmarkStart w:id="41" w:name="_ftn8"/>
    <w:bookmarkEnd w:id="41"/>
    <w:p w:rsidR="00000000" w:rsidRDefault="00EE4F9A">
      <w:pPr>
        <w:spacing w:before="120" w:after="280" w:afterAutospacing="1"/>
      </w:pPr>
      <w:r>
        <w:fldChar w:fldCharType="begin"/>
      </w:r>
      <w:r>
        <w:instrText xml:space="preserve"> HYPERLINK \l "_ftnref8" </w:instrText>
      </w:r>
      <w:r>
        <w:fldChar w:fldCharType="separate"/>
      </w:r>
      <w:r>
        <w:rPr>
          <w:color w:val="0000FF"/>
          <w:u w:val="single"/>
        </w:rPr>
        <w:t>8</w:t>
      </w:r>
      <w:r>
        <w:fldChar w:fldCharType="end"/>
      </w:r>
      <w:r>
        <w:t xml:space="preserve"> Khoản này được bổ sung theo quy định tại khoản 7 Điều 1 của Luật số 44/2009/QH12 sửa đổi, bổ sung một số điều của Luật giáo dục, có hiệu lực kể từ ngày 01 tháng 7 năm 2010.</w:t>
      </w:r>
    </w:p>
    <w:bookmarkStart w:id="42" w:name="_ftn9"/>
    <w:bookmarkEnd w:id="42"/>
    <w:p w:rsidR="00000000" w:rsidRDefault="00EE4F9A">
      <w:pPr>
        <w:spacing w:before="120" w:after="280" w:afterAutospacing="1"/>
      </w:pPr>
      <w:r>
        <w:fldChar w:fldCharType="begin"/>
      </w:r>
      <w:r>
        <w:instrText xml:space="preserve"> HYPERLINK \l "_ftnref9"</w:instrText>
      </w:r>
      <w:r>
        <w:instrText xml:space="preserve"> </w:instrText>
      </w:r>
      <w:r>
        <w:fldChar w:fldCharType="separate"/>
      </w:r>
      <w:r>
        <w:rPr>
          <w:color w:val="0000FF"/>
          <w:u w:val="single"/>
        </w:rPr>
        <w:t>9</w:t>
      </w:r>
      <w:r>
        <w:fldChar w:fldCharType="end"/>
      </w:r>
      <w:r>
        <w:t xml:space="preserve"> Khoản này được sửa đổi, bổ sung theo quy định tại khoản 8 Điều 1 của Luật số 44/2009/QH12 sửa đổi, bổ sung một số điều của Luật giáo dục, có hiệu lực kể từ ngày 01 tháng 7 năm 2010.</w:t>
      </w:r>
    </w:p>
    <w:bookmarkStart w:id="43" w:name="_ftn10"/>
    <w:bookmarkEnd w:id="43"/>
    <w:p w:rsidR="00000000" w:rsidRDefault="00EE4F9A">
      <w:pPr>
        <w:spacing w:before="120" w:after="280" w:afterAutospacing="1"/>
      </w:pPr>
      <w:r>
        <w:fldChar w:fldCharType="begin"/>
      </w:r>
      <w:r>
        <w:instrText xml:space="preserve"> HYPERLINK \l "_ftnref10" </w:instrText>
      </w:r>
      <w:r>
        <w:fldChar w:fldCharType="separate"/>
      </w:r>
      <w:r>
        <w:rPr>
          <w:color w:val="0000FF"/>
          <w:u w:val="single"/>
        </w:rPr>
        <w:t>10</w:t>
      </w:r>
      <w:r>
        <w:fldChar w:fldCharType="end"/>
      </w:r>
      <w:r>
        <w:t xml:space="preserve"> Điểm này được sửa đổi, bổ sung theo q</w:t>
      </w:r>
      <w:r>
        <w:t>uy định tại khoản 9 Điều 1 của Luật số 44/2009/QH12 sửa đổi, bổ sung một số điều của Luật giáo dục, có hiệu lực kể từ ngày 01 tháng 7 năm 2010.</w:t>
      </w:r>
    </w:p>
    <w:bookmarkStart w:id="44" w:name="_ftn11"/>
    <w:bookmarkEnd w:id="44"/>
    <w:p w:rsidR="00000000" w:rsidRDefault="00EE4F9A">
      <w:pPr>
        <w:spacing w:before="120" w:after="280" w:afterAutospacing="1"/>
      </w:pPr>
      <w:r>
        <w:fldChar w:fldCharType="begin"/>
      </w:r>
      <w:r>
        <w:instrText xml:space="preserve"> HYPERLINK \l "_ftnref11" </w:instrText>
      </w:r>
      <w:r>
        <w:fldChar w:fldCharType="separate"/>
      </w:r>
      <w:r>
        <w:rPr>
          <w:color w:val="0000FF"/>
          <w:u w:val="single"/>
        </w:rPr>
        <w:t>11</w:t>
      </w:r>
      <w:r>
        <w:fldChar w:fldCharType="end"/>
      </w:r>
      <w:r>
        <w:t xml:space="preserve"> Khoản này được sửa đổi, bổ sung theo quy định tại khoản 10 Điều 1 của Luật số 44</w:t>
      </w:r>
      <w:r>
        <w:t>/2009/QH12 sửa đổi, bổ sung một số điều của Luật giáo dục, có hiệu lực kể từ ngày 01 tháng 7 năm 2010.</w:t>
      </w:r>
    </w:p>
    <w:bookmarkStart w:id="45" w:name="_ftn12"/>
    <w:bookmarkEnd w:id="45"/>
    <w:p w:rsidR="00000000" w:rsidRDefault="00EE4F9A">
      <w:pPr>
        <w:spacing w:before="120" w:after="280" w:afterAutospacing="1"/>
      </w:pPr>
      <w:r>
        <w:fldChar w:fldCharType="begin"/>
      </w:r>
      <w:r>
        <w:instrText xml:space="preserve"> HYPERLINK \l "_ftnref12" </w:instrText>
      </w:r>
      <w:r>
        <w:fldChar w:fldCharType="separate"/>
      </w:r>
      <w:r>
        <w:rPr>
          <w:color w:val="0000FF"/>
          <w:u w:val="single"/>
        </w:rPr>
        <w:t>12</w:t>
      </w:r>
      <w:r>
        <w:fldChar w:fldCharType="end"/>
      </w:r>
      <w:r>
        <w:t xml:space="preserve"> Khoản này được sửa đổi, bổ sung theo quy định tại khoản 11 Điều 1 của Luật số 44/2009/QH12 sửa đổi, bổ sung một số điều c</w:t>
      </w:r>
      <w:r>
        <w:t>ủa Luật giáo dục, có hiệu lực kể từ ngày 01 tháng 7 năm 2010.</w:t>
      </w:r>
    </w:p>
    <w:bookmarkStart w:id="46" w:name="_ftn13"/>
    <w:bookmarkEnd w:id="46"/>
    <w:p w:rsidR="00000000" w:rsidRDefault="00EE4F9A">
      <w:pPr>
        <w:spacing w:before="120" w:after="280" w:afterAutospacing="1"/>
      </w:pPr>
      <w:r>
        <w:fldChar w:fldCharType="begin"/>
      </w:r>
      <w:r>
        <w:instrText xml:space="preserve"> HYPERLINK \l "_ftnref13" </w:instrText>
      </w:r>
      <w:r>
        <w:fldChar w:fldCharType="separate"/>
      </w:r>
      <w:r>
        <w:rPr>
          <w:color w:val="0000FF"/>
          <w:u w:val="single"/>
        </w:rPr>
        <w:t>13</w:t>
      </w:r>
      <w:r>
        <w:fldChar w:fldCharType="end"/>
      </w:r>
      <w:r>
        <w:t xml:space="preserve"> Điểm này được bổ sung theo quy định tại khoản 12 Điều 1 của Luật số 44/2009/QH12 sửa đổi, bổ sung một số điều của Luật giáo dục, có hiệu lực kể từ ngày 01 tháng 7</w:t>
      </w:r>
      <w:r>
        <w:t xml:space="preserve"> năm 2010.</w:t>
      </w:r>
    </w:p>
    <w:bookmarkStart w:id="47" w:name="_ftn14"/>
    <w:bookmarkEnd w:id="47"/>
    <w:p w:rsidR="00000000" w:rsidRDefault="00EE4F9A">
      <w:pPr>
        <w:spacing w:before="120" w:after="280" w:afterAutospacing="1"/>
      </w:pPr>
      <w:r>
        <w:fldChar w:fldCharType="begin"/>
      </w:r>
      <w:r>
        <w:instrText xml:space="preserve"> HYPERLINK \l "_ftnref14" </w:instrText>
      </w:r>
      <w:r>
        <w:fldChar w:fldCharType="separate"/>
      </w:r>
      <w:r>
        <w:rPr>
          <w:color w:val="0000FF"/>
          <w:u w:val="single"/>
        </w:rPr>
        <w:t>14</w:t>
      </w:r>
      <w:r>
        <w:fldChar w:fldCharType="end"/>
      </w:r>
      <w:r>
        <w:t xml:space="preserve"> Khoản này được sửa đổi, bổ sung theo quy định tại khoản 13 Điều 1 của Luật số 44/2009/QH12 sửa đổi, bổ sung một số điều của Luật giáo dục, có hiệu lực kể từ ngày 01 tháng 7 năm 2010.</w:t>
      </w:r>
    </w:p>
    <w:bookmarkStart w:id="48" w:name="_ftn15"/>
    <w:bookmarkEnd w:id="48"/>
    <w:p w:rsidR="00000000" w:rsidRDefault="00EE4F9A">
      <w:pPr>
        <w:spacing w:before="120" w:after="280" w:afterAutospacing="1"/>
      </w:pPr>
      <w:r>
        <w:fldChar w:fldCharType="begin"/>
      </w:r>
      <w:r>
        <w:instrText xml:space="preserve"> HYPERLINK \l "_ftnref15" </w:instrText>
      </w:r>
      <w:r>
        <w:fldChar w:fldCharType="separate"/>
      </w:r>
      <w:r>
        <w:rPr>
          <w:color w:val="0000FF"/>
          <w:u w:val="single"/>
        </w:rPr>
        <w:t>15</w:t>
      </w:r>
      <w:r>
        <w:fldChar w:fldCharType="end"/>
      </w:r>
      <w:r>
        <w:t xml:space="preserve"> Khoản này được sửa đổi, bổ sung theo quy định tại khoản 14 Điều 1 của Luật số 44/2009/QH12 sửa đổi, bổ sung một số điều của Luật giáo dục, có hiệu lực kể từ ngày 01 tháng 7 năm 2010.</w:t>
      </w:r>
    </w:p>
    <w:bookmarkStart w:id="49" w:name="_ftn16"/>
    <w:bookmarkEnd w:id="49"/>
    <w:p w:rsidR="00000000" w:rsidRDefault="00EE4F9A">
      <w:pPr>
        <w:spacing w:before="120" w:after="280" w:afterAutospacing="1"/>
      </w:pPr>
      <w:r>
        <w:fldChar w:fldCharType="begin"/>
      </w:r>
      <w:r>
        <w:instrText xml:space="preserve"> HYPERLINK \l "_ftnref16" </w:instrText>
      </w:r>
      <w:r>
        <w:fldChar w:fldCharType="separate"/>
      </w:r>
      <w:r>
        <w:rPr>
          <w:color w:val="0000FF"/>
          <w:u w:val="single"/>
        </w:rPr>
        <w:t>16</w:t>
      </w:r>
      <w:r>
        <w:fldChar w:fldCharType="end"/>
      </w:r>
      <w:r>
        <w:t xml:space="preserve"> Điều này được sửa đổi, bổ sung theo quy</w:t>
      </w:r>
      <w:r>
        <w:t xml:space="preserve"> định tại khoản 15 Điều 1 của Luật số 44/2009/QH12 sửa đổi, bổ sung một số điều của Luật giáo dục, có hiệu lực kể từ ngày 01 tháng 7 năm 2010.</w:t>
      </w:r>
    </w:p>
    <w:bookmarkStart w:id="50" w:name="_ftn17"/>
    <w:bookmarkEnd w:id="50"/>
    <w:p w:rsidR="00000000" w:rsidRDefault="00EE4F9A">
      <w:pPr>
        <w:spacing w:before="120" w:after="280" w:afterAutospacing="1"/>
      </w:pPr>
      <w:r>
        <w:fldChar w:fldCharType="begin"/>
      </w:r>
      <w:r>
        <w:instrText xml:space="preserve"> HYPERLINK \l "_ftnref17" </w:instrText>
      </w:r>
      <w:r>
        <w:fldChar w:fldCharType="separate"/>
      </w:r>
      <w:r>
        <w:rPr>
          <w:color w:val="0000FF"/>
          <w:u w:val="single"/>
        </w:rPr>
        <w:t>17</w:t>
      </w:r>
      <w:r>
        <w:fldChar w:fldCharType="end"/>
      </w:r>
      <w:r>
        <w:t xml:space="preserve"> Điều này được sửa đổi, bổ sung theo quy định tại khoản 16 Điều 1 của Luật số 44/2</w:t>
      </w:r>
      <w:r>
        <w:t>009/QH12 sửa đổi, bổ sung một số điều của Luật giáo dục, có hiệu lực kể từ ngày 01 tháng 7 năm 2010.</w:t>
      </w:r>
    </w:p>
    <w:bookmarkStart w:id="51" w:name="_ftn18"/>
    <w:bookmarkEnd w:id="51"/>
    <w:p w:rsidR="00000000" w:rsidRDefault="00EE4F9A">
      <w:pPr>
        <w:spacing w:before="120" w:after="280" w:afterAutospacing="1"/>
      </w:pPr>
      <w:r>
        <w:fldChar w:fldCharType="begin"/>
      </w:r>
      <w:r>
        <w:instrText xml:space="preserve"> HYPERLINK \l "_ftnref18" </w:instrText>
      </w:r>
      <w:r>
        <w:fldChar w:fldCharType="separate"/>
      </w:r>
      <w:r>
        <w:rPr>
          <w:color w:val="0000FF"/>
          <w:u w:val="single"/>
        </w:rPr>
        <w:t>18</w:t>
      </w:r>
      <w:r>
        <w:fldChar w:fldCharType="end"/>
      </w:r>
      <w:r>
        <w:t xml:space="preserve"> Điều này được bổ sung theo quy định tại khoản 17 Điều 1 của Luật số 44/2009/QH12 sửa đổi, bổ sung một số điều của Luật giáo</w:t>
      </w:r>
      <w:r>
        <w:t xml:space="preserve"> dục, có hiệu lực kể từ ngày 01 tháng 7 năm 2010.</w:t>
      </w:r>
    </w:p>
    <w:bookmarkStart w:id="52" w:name="_ftn19"/>
    <w:bookmarkEnd w:id="52"/>
    <w:p w:rsidR="00000000" w:rsidRDefault="00EE4F9A">
      <w:pPr>
        <w:spacing w:before="120" w:after="280" w:afterAutospacing="1"/>
      </w:pPr>
      <w:r>
        <w:fldChar w:fldCharType="begin"/>
      </w:r>
      <w:r>
        <w:instrText xml:space="preserve"> HYPERLINK \l "_ftnref19" </w:instrText>
      </w:r>
      <w:r>
        <w:fldChar w:fldCharType="separate"/>
      </w:r>
      <w:r>
        <w:rPr>
          <w:color w:val="0000FF"/>
          <w:u w:val="single"/>
        </w:rPr>
        <w:t>19</w:t>
      </w:r>
      <w:r>
        <w:fldChar w:fldCharType="end"/>
      </w:r>
      <w:r>
        <w:t xml:space="preserve"> Điều này được bổ sung theo quy định tại khoản 17 Điều 1 của Luật số 44/2009/QH12 sửa đổi, bổ sung một số điều của Luật giáo dục, có hiệu lực kể từ ngày 01 tháng 7 năm 2010.</w:t>
      </w:r>
    </w:p>
    <w:bookmarkStart w:id="53" w:name="_ftn20"/>
    <w:bookmarkEnd w:id="53"/>
    <w:p w:rsidR="00000000" w:rsidRDefault="00EE4F9A">
      <w:pPr>
        <w:spacing w:before="120" w:after="280" w:afterAutospacing="1"/>
      </w:pPr>
      <w:r>
        <w:fldChar w:fldCharType="begin"/>
      </w:r>
      <w:r>
        <w:instrText xml:space="preserve"> HYPERLINK \l "_ftnref20" </w:instrText>
      </w:r>
      <w:r>
        <w:fldChar w:fldCharType="separate"/>
      </w:r>
      <w:r>
        <w:rPr>
          <w:color w:val="0000FF"/>
          <w:u w:val="single"/>
        </w:rPr>
        <w:t>20</w:t>
      </w:r>
      <w:r>
        <w:fldChar w:fldCharType="end"/>
      </w:r>
      <w:r>
        <w:t xml:space="preserve"> Điều này được sửa đổi, bổ sung theo quy định tại khoản 18 Điều 1 của Luật số 44/2009/QH12 sửa đổi, bổ sung một số điều của Luật giáo dục, có hiệu lực kể từ ngày 01 tháng 7 năm 2010.</w:t>
      </w:r>
    </w:p>
    <w:bookmarkStart w:id="54" w:name="_ftn21"/>
    <w:bookmarkEnd w:id="54"/>
    <w:p w:rsidR="00000000" w:rsidRDefault="00EE4F9A">
      <w:pPr>
        <w:spacing w:before="120" w:after="280" w:afterAutospacing="1"/>
      </w:pPr>
      <w:r>
        <w:fldChar w:fldCharType="begin"/>
      </w:r>
      <w:r>
        <w:instrText xml:space="preserve"> HYPERLINK \l "_ftnref21" </w:instrText>
      </w:r>
      <w:r>
        <w:fldChar w:fldCharType="separate"/>
      </w:r>
      <w:r>
        <w:rPr>
          <w:color w:val="0000FF"/>
          <w:u w:val="single"/>
        </w:rPr>
        <w:t>21</w:t>
      </w:r>
      <w:r>
        <w:fldChar w:fldCharType="end"/>
      </w:r>
      <w:r>
        <w:t xml:space="preserve"> Khoản này đ</w:t>
      </w:r>
      <w:r>
        <w:t>ược sửa đổi, bổ sung theo quy định tại khoản 19 Điều 1 của Luật số 44/2009/QH12 sửa đổi, bổ sung một số điều của Luật giáo dục, có hiệu lực kể từ ngày 01 tháng 7 năm 2010.</w:t>
      </w:r>
    </w:p>
    <w:bookmarkStart w:id="55" w:name="_ftn22"/>
    <w:bookmarkEnd w:id="55"/>
    <w:p w:rsidR="00000000" w:rsidRDefault="00EE4F9A">
      <w:pPr>
        <w:spacing w:before="120" w:after="280" w:afterAutospacing="1"/>
      </w:pPr>
      <w:r>
        <w:fldChar w:fldCharType="begin"/>
      </w:r>
      <w:r>
        <w:instrText xml:space="preserve"> HYPERLINK \l "_ftnref22" </w:instrText>
      </w:r>
      <w:r>
        <w:fldChar w:fldCharType="separate"/>
      </w:r>
      <w:r>
        <w:rPr>
          <w:color w:val="0000FF"/>
          <w:u w:val="single"/>
        </w:rPr>
        <w:t>22</w:t>
      </w:r>
      <w:r>
        <w:fldChar w:fldCharType="end"/>
      </w:r>
      <w:r>
        <w:t xml:space="preserve"> Điểm này được sửa đổi, bổ sung theo quy định tại kho</w:t>
      </w:r>
      <w:r>
        <w:t>ản 20 Điều 1 của Luật số 44/2009/QH12 sửa đổi, bổ sung một số điều của Luật giáo dục, có hiệu lực kể từ ngày 01 tháng 7 năm 2010.</w:t>
      </w:r>
    </w:p>
    <w:bookmarkStart w:id="56" w:name="_ftn23"/>
    <w:bookmarkEnd w:id="56"/>
    <w:p w:rsidR="00000000" w:rsidRDefault="00EE4F9A">
      <w:pPr>
        <w:spacing w:before="120" w:after="280" w:afterAutospacing="1"/>
      </w:pPr>
      <w:r>
        <w:fldChar w:fldCharType="begin"/>
      </w:r>
      <w:r>
        <w:instrText xml:space="preserve"> HYPERLINK \l "_ftnref23" </w:instrText>
      </w:r>
      <w:r>
        <w:fldChar w:fldCharType="separate"/>
      </w:r>
      <w:r>
        <w:rPr>
          <w:color w:val="0000FF"/>
          <w:u w:val="single"/>
        </w:rPr>
        <w:t>23</w:t>
      </w:r>
      <w:r>
        <w:fldChar w:fldCharType="end"/>
      </w:r>
      <w:r>
        <w:t xml:space="preserve"> Điểm này được sửa đổi, bổ sung theo quy định tại khoản 21 Điều 1 của Luật số 44/2009/QH12 sửa </w:t>
      </w:r>
      <w:r>
        <w:t>đổi, bổ sung một số điều của Luật giáo dục, có hiệu lực kể từ ngày 01 tháng 7 năm 2010.</w:t>
      </w:r>
    </w:p>
    <w:bookmarkStart w:id="57" w:name="_ftn24"/>
    <w:bookmarkEnd w:id="57"/>
    <w:p w:rsidR="00000000" w:rsidRDefault="00EE4F9A">
      <w:pPr>
        <w:spacing w:before="120" w:after="280" w:afterAutospacing="1"/>
      </w:pPr>
      <w:r>
        <w:fldChar w:fldCharType="begin"/>
      </w:r>
      <w:r>
        <w:instrText xml:space="preserve"> HYPERLINK \l "_ftnref24" </w:instrText>
      </w:r>
      <w:r>
        <w:fldChar w:fldCharType="separate"/>
      </w:r>
      <w:r>
        <w:rPr>
          <w:color w:val="0000FF"/>
          <w:u w:val="single"/>
        </w:rPr>
        <w:t>24</w:t>
      </w:r>
      <w:r>
        <w:fldChar w:fldCharType="end"/>
      </w:r>
      <w:r>
        <w:t xml:space="preserve"> Khoản này được sửa đổi, bổ sung theo quy định tại khoản 22 Điều 1 của Luật số 44/2009/QH12 sửa đổi, bổ sung một số điều của Luật giáo dụ</w:t>
      </w:r>
      <w:r>
        <w:t>c, có hiệu lực kể từ ngày 01 tháng 7 năm 2010.</w:t>
      </w:r>
    </w:p>
    <w:bookmarkStart w:id="58" w:name="_ftn25"/>
    <w:bookmarkEnd w:id="58"/>
    <w:p w:rsidR="00000000" w:rsidRDefault="00EE4F9A">
      <w:pPr>
        <w:spacing w:before="120" w:after="280" w:afterAutospacing="1"/>
      </w:pPr>
      <w:r>
        <w:fldChar w:fldCharType="begin"/>
      </w:r>
      <w:r>
        <w:instrText xml:space="preserve"> HYPERLINK \l "_ftnref25" </w:instrText>
      </w:r>
      <w:r>
        <w:fldChar w:fldCharType="separate"/>
      </w:r>
      <w:r>
        <w:rPr>
          <w:color w:val="0000FF"/>
          <w:u w:val="single"/>
        </w:rPr>
        <w:t>25</w:t>
      </w:r>
      <w:r>
        <w:fldChar w:fldCharType="end"/>
      </w:r>
      <w:r>
        <w:t xml:space="preserve"> Khoản này được sửa đổi, bổ sung theo quy định tại khoản 23 Điều 1 của Luật số 44/2009/QH12 sửa đổi, bổ sung một số điều của Luật giáo dục, có hiệu lực kể từ ngày 01 tháng 7 năm </w:t>
      </w:r>
      <w:r>
        <w:t>2010.</w:t>
      </w:r>
    </w:p>
    <w:bookmarkStart w:id="59" w:name="_ftn26"/>
    <w:bookmarkEnd w:id="59"/>
    <w:p w:rsidR="00000000" w:rsidRDefault="00EE4F9A">
      <w:pPr>
        <w:spacing w:before="120" w:after="280" w:afterAutospacing="1"/>
      </w:pPr>
      <w:r>
        <w:fldChar w:fldCharType="begin"/>
      </w:r>
      <w:r>
        <w:instrText xml:space="preserve"> HYPERLINK \l "_ftnref26" </w:instrText>
      </w:r>
      <w:r>
        <w:fldChar w:fldCharType="separate"/>
      </w:r>
      <w:r>
        <w:rPr>
          <w:color w:val="0000FF"/>
          <w:u w:val="single"/>
        </w:rPr>
        <w:t>26</w:t>
      </w:r>
      <w:r>
        <w:fldChar w:fldCharType="end"/>
      </w:r>
      <w:r>
        <w:t xml:space="preserve"> Điều này được sửa đổi, bổ sung theo quy định tại khoản 24 Điều 1 của Luật số 44/2009/QH12 sửa đổi, bổ sung một số điều của Luật giáo dục, có hiệu lực kể từ ngày 01 tháng 7 năm 2010.</w:t>
      </w:r>
    </w:p>
    <w:bookmarkStart w:id="60" w:name="_ftn27"/>
    <w:bookmarkEnd w:id="60"/>
    <w:p w:rsidR="00000000" w:rsidRDefault="00EE4F9A">
      <w:pPr>
        <w:spacing w:before="120" w:after="280" w:afterAutospacing="1"/>
      </w:pPr>
      <w:r>
        <w:fldChar w:fldCharType="begin"/>
      </w:r>
      <w:r>
        <w:instrText xml:space="preserve"> HYPERLINK \l "_ftnref27" </w:instrText>
      </w:r>
      <w:r>
        <w:fldChar w:fldCharType="separate"/>
      </w:r>
      <w:r>
        <w:rPr>
          <w:color w:val="0000FF"/>
          <w:u w:val="single"/>
        </w:rPr>
        <w:t>27</w:t>
      </w:r>
      <w:r>
        <w:fldChar w:fldCharType="end"/>
      </w:r>
      <w:r>
        <w:t xml:space="preserve"> Điều</w:t>
      </w:r>
      <w:r>
        <w:t xml:space="preserve"> này được sửa đổi, bổ sung theo quy định tại khoản 25 Điều 1 của Luật số 44/2009/QH12 sửa đổi, bổ sung một số điều của Luật giáo dục, có hiệu lực kể từ ngày 01 tháng 7 năm 2010.</w:t>
      </w:r>
    </w:p>
    <w:bookmarkStart w:id="61" w:name="_ftn28"/>
    <w:bookmarkEnd w:id="61"/>
    <w:p w:rsidR="00000000" w:rsidRDefault="00EE4F9A">
      <w:pPr>
        <w:spacing w:before="120" w:after="280" w:afterAutospacing="1"/>
      </w:pPr>
      <w:r>
        <w:fldChar w:fldCharType="begin"/>
      </w:r>
      <w:r>
        <w:instrText xml:space="preserve"> HYPERLINK \l "_ftnref28" </w:instrText>
      </w:r>
      <w:r>
        <w:fldChar w:fldCharType="separate"/>
      </w:r>
      <w:r>
        <w:rPr>
          <w:color w:val="0000FF"/>
          <w:u w:val="single"/>
        </w:rPr>
        <w:t>28</w:t>
      </w:r>
      <w:r>
        <w:fldChar w:fldCharType="end"/>
      </w:r>
      <w:r>
        <w:t xml:space="preserve"> Điều này được sửa đổi, bổ sung theo quy định t</w:t>
      </w:r>
      <w:r>
        <w:t>ại khoản 26 Điều 1 của Luật số 44/2009/QH12 sửa đổi, bổ sung một số điều của Luật giáo dục, có hiệu lực kể từ ngày 01 tháng 7 năm 2010.</w:t>
      </w:r>
    </w:p>
    <w:bookmarkStart w:id="62" w:name="_ftn29"/>
    <w:bookmarkEnd w:id="62"/>
    <w:p w:rsidR="00000000" w:rsidRDefault="00EE4F9A">
      <w:pPr>
        <w:spacing w:before="120" w:after="280" w:afterAutospacing="1"/>
      </w:pPr>
      <w:r>
        <w:fldChar w:fldCharType="begin"/>
      </w:r>
      <w:r>
        <w:instrText xml:space="preserve"> HYPERLINK \l "_ftnref29" </w:instrText>
      </w:r>
      <w:r>
        <w:fldChar w:fldCharType="separate"/>
      </w:r>
      <w:r>
        <w:rPr>
          <w:color w:val="0000FF"/>
          <w:u w:val="single"/>
        </w:rPr>
        <w:t>29</w:t>
      </w:r>
      <w:r>
        <w:fldChar w:fldCharType="end"/>
      </w:r>
      <w:r>
        <w:t xml:space="preserve"> Khoản này được sửa đổi, bổ sung theo quy định tại khoản 27 Điều 1 của Luật số 44/2009/QH</w:t>
      </w:r>
      <w:r>
        <w:t>12 sửa đổi, bổ sung một số điều của Luật giáo dục, có hiệu lực kể từ ngày 01 tháng 7 năm 2010.</w:t>
      </w:r>
    </w:p>
    <w:bookmarkStart w:id="63" w:name="_ftn30"/>
    <w:bookmarkEnd w:id="63"/>
    <w:p w:rsidR="00000000" w:rsidRDefault="00EE4F9A">
      <w:pPr>
        <w:spacing w:before="120" w:after="280" w:afterAutospacing="1"/>
      </w:pPr>
      <w:r>
        <w:fldChar w:fldCharType="begin"/>
      </w:r>
      <w:r>
        <w:instrText xml:space="preserve"> HYPERLINK \l "_ftnref30" </w:instrText>
      </w:r>
      <w:r>
        <w:fldChar w:fldCharType="separate"/>
      </w:r>
      <w:r>
        <w:rPr>
          <w:color w:val="0000FF"/>
          <w:u w:val="single"/>
        </w:rPr>
        <w:t>30</w:t>
      </w:r>
      <w:r>
        <w:fldChar w:fldCharType="end"/>
      </w:r>
      <w:r>
        <w:t xml:space="preserve"> Khoản này được sửa đổi, bổ sung theo quy định tại khoản 28 Điều 1 của Luật số 44/2009/QH12 sửa đổi, bổ sung một số điều của Luật </w:t>
      </w:r>
      <w:r>
        <w:t>giáo dục, có hiệu lực kể từ ngày 01 tháng 7 năm 2010.</w:t>
      </w:r>
    </w:p>
    <w:bookmarkStart w:id="64" w:name="_ftn31"/>
    <w:bookmarkEnd w:id="64"/>
    <w:p w:rsidR="00000000" w:rsidRDefault="00EE4F9A">
      <w:pPr>
        <w:spacing w:before="120" w:after="280" w:afterAutospacing="1"/>
      </w:pPr>
      <w:r>
        <w:fldChar w:fldCharType="begin"/>
      </w:r>
      <w:r>
        <w:instrText xml:space="preserve"> HYPERLINK \l "_ftnref31" </w:instrText>
      </w:r>
      <w:r>
        <w:fldChar w:fldCharType="separate"/>
      </w:r>
      <w:r>
        <w:rPr>
          <w:color w:val="0000FF"/>
          <w:u w:val="single"/>
        </w:rPr>
        <w:t>31</w:t>
      </w:r>
      <w:r>
        <w:fldChar w:fldCharType="end"/>
      </w:r>
      <w:r>
        <w:t xml:space="preserve"> Khoản này được bổ sung theo quy định tại khoản 29 Điều 1 của Luật số 44/2009/QH12 sửa đổi, bổ sung một số điều của Luật giáo dục, có hiệu lực kể từ ngày 01 tháng 7 năm 20</w:t>
      </w:r>
      <w:r>
        <w:t>10.</w:t>
      </w:r>
    </w:p>
    <w:bookmarkStart w:id="65" w:name="_ftn32"/>
    <w:bookmarkEnd w:id="65"/>
    <w:p w:rsidR="00000000" w:rsidRDefault="00EE4F9A">
      <w:pPr>
        <w:spacing w:before="120" w:after="280" w:afterAutospacing="1"/>
      </w:pPr>
      <w:r>
        <w:fldChar w:fldCharType="begin"/>
      </w:r>
      <w:r>
        <w:instrText xml:space="preserve"> HYPERLINK \l "_ftnref32" </w:instrText>
      </w:r>
      <w:r>
        <w:fldChar w:fldCharType="separate"/>
      </w:r>
      <w:r>
        <w:rPr>
          <w:color w:val="0000FF"/>
          <w:u w:val="single"/>
        </w:rPr>
        <w:t>32</w:t>
      </w:r>
      <w:r>
        <w:fldChar w:fldCharType="end"/>
      </w:r>
      <w:r>
        <w:t xml:space="preserve"> Điều này được sửa đổi, bổ sung theo quy định tại khoản 30 Điều 1 của Luật số 44/2009/QH12 sửa đổi, bổ sung một số điều của Luật giáo dục, có hiệu lực kể từ ngày 01 tháng 7 năm 2010.</w:t>
      </w:r>
    </w:p>
    <w:bookmarkStart w:id="66" w:name="_ftn33"/>
    <w:bookmarkEnd w:id="66"/>
    <w:p w:rsidR="00000000" w:rsidRDefault="00EE4F9A">
      <w:pPr>
        <w:spacing w:before="120" w:after="280" w:afterAutospacing="1"/>
      </w:pPr>
      <w:r>
        <w:fldChar w:fldCharType="begin"/>
      </w:r>
      <w:r>
        <w:instrText xml:space="preserve"> HYPERLINK \l "_ftnref33" </w:instrText>
      </w:r>
      <w:r>
        <w:fldChar w:fldCharType="separate"/>
      </w:r>
      <w:r>
        <w:rPr>
          <w:color w:val="0000FF"/>
          <w:u w:val="single"/>
        </w:rPr>
        <w:t>33</w:t>
      </w:r>
      <w:r>
        <w:fldChar w:fldCharType="end"/>
      </w:r>
      <w:r>
        <w:t xml:space="preserve"> Mục nà</w:t>
      </w:r>
      <w:r>
        <w:t>y bao gồm các điều 110a, 110b và 110c được bổ sung theo quy định tại khoản 31 Điều 1 của Luật số 44/2009/QH12 sửa đổi, bổ sung một số điều của Luật giáo dục, có hiệu lực kể từ ngày 01 tháng 7 năm 2010.</w:t>
      </w:r>
    </w:p>
    <w:bookmarkStart w:id="67" w:name="_ftn34"/>
    <w:bookmarkEnd w:id="67"/>
    <w:p w:rsidR="00000000" w:rsidRDefault="00EE4F9A">
      <w:pPr>
        <w:spacing w:before="120" w:after="280" w:afterAutospacing="1"/>
      </w:pPr>
      <w:r>
        <w:fldChar w:fldCharType="begin"/>
      </w:r>
      <w:r>
        <w:instrText xml:space="preserve"> HYPERLINK \l "_ftnref34" </w:instrText>
      </w:r>
      <w:r>
        <w:fldChar w:fldCharType="separate"/>
      </w:r>
      <w:r>
        <w:rPr>
          <w:color w:val="0000FF"/>
          <w:u w:val="single"/>
        </w:rPr>
        <w:t>34</w:t>
      </w:r>
      <w:r>
        <w:fldChar w:fldCharType="end"/>
      </w:r>
      <w:r>
        <w:t xml:space="preserve"> Điều</w:t>
      </w:r>
      <w:r>
        <w:rPr>
          <w:spacing w:val="-3"/>
        </w:rPr>
        <w:t xml:space="preserve"> </w:t>
      </w:r>
      <w:r>
        <w:t>2</w:t>
      </w:r>
      <w:r>
        <w:rPr>
          <w:spacing w:val="1"/>
        </w:rPr>
        <w:t xml:space="preserve"> </w:t>
      </w:r>
      <w:r>
        <w:t>của</w:t>
      </w:r>
      <w:r>
        <w:rPr>
          <w:spacing w:val="-2"/>
        </w:rPr>
        <w:t xml:space="preserve"> </w:t>
      </w:r>
      <w:r>
        <w:rPr>
          <w:spacing w:val="3"/>
        </w:rPr>
        <w:t>L</w:t>
      </w:r>
      <w:r>
        <w:t>uật</w:t>
      </w:r>
      <w:r>
        <w:rPr>
          <w:spacing w:val="-3"/>
        </w:rPr>
        <w:t xml:space="preserve"> </w:t>
      </w:r>
      <w:r>
        <w:t>số 44</w:t>
      </w:r>
      <w:r>
        <w:rPr>
          <w:spacing w:val="2"/>
        </w:rPr>
        <w:t>/</w:t>
      </w:r>
      <w:r>
        <w:t>2009/QH</w:t>
      </w:r>
      <w:r>
        <w:rPr>
          <w:spacing w:val="2"/>
        </w:rPr>
        <w:t>1</w:t>
      </w:r>
      <w:r>
        <w:t>2</w:t>
      </w:r>
      <w:r>
        <w:rPr>
          <w:spacing w:val="-14"/>
        </w:rPr>
        <w:t xml:space="preserve"> </w:t>
      </w:r>
      <w:r>
        <w:t>s</w:t>
      </w:r>
      <w:r>
        <w:rPr>
          <w:spacing w:val="1"/>
        </w:rPr>
        <w:t>ử</w:t>
      </w:r>
      <w:r>
        <w:t>a</w:t>
      </w:r>
      <w:r>
        <w:rPr>
          <w:spacing w:val="-2"/>
        </w:rPr>
        <w:t xml:space="preserve"> </w:t>
      </w:r>
      <w:r>
        <w:t>đổi,</w:t>
      </w:r>
      <w:r>
        <w:rPr>
          <w:spacing w:val="-2"/>
        </w:rPr>
        <w:t xml:space="preserve"> </w:t>
      </w:r>
      <w:r>
        <w:t>bổ</w:t>
      </w:r>
      <w:r>
        <w:rPr>
          <w:spacing w:val="2"/>
        </w:rPr>
        <w:t xml:space="preserve"> </w:t>
      </w:r>
      <w:r>
        <w:t xml:space="preserve">sung </w:t>
      </w:r>
      <w:r>
        <w:rPr>
          <w:spacing w:val="-2"/>
        </w:rPr>
        <w:t>m</w:t>
      </w:r>
      <w:r>
        <w:t>ột</w:t>
      </w:r>
      <w:r>
        <w:rPr>
          <w:spacing w:val="-2"/>
        </w:rPr>
        <w:t xml:space="preserve"> </w:t>
      </w:r>
      <w:r>
        <w:rPr>
          <w:spacing w:val="2"/>
        </w:rPr>
        <w:t>s</w:t>
      </w:r>
      <w:r>
        <w:t>ố điều</w:t>
      </w:r>
      <w:r>
        <w:rPr>
          <w:spacing w:val="-2"/>
        </w:rPr>
        <w:t xml:space="preserve"> </w:t>
      </w:r>
      <w:r>
        <w:t>của</w:t>
      </w:r>
      <w:r>
        <w:rPr>
          <w:spacing w:val="1"/>
        </w:rPr>
        <w:t xml:space="preserve"> </w:t>
      </w:r>
      <w:r>
        <w:t>Luật</w:t>
      </w:r>
      <w:r>
        <w:rPr>
          <w:spacing w:val="-3"/>
        </w:rPr>
        <w:t xml:space="preserve"> </w:t>
      </w:r>
      <w:r>
        <w:t>giáo</w:t>
      </w:r>
      <w:r>
        <w:rPr>
          <w:spacing w:val="-2"/>
        </w:rPr>
        <w:t xml:space="preserve"> </w:t>
      </w:r>
      <w:r>
        <w:t>d</w:t>
      </w:r>
      <w:r>
        <w:rPr>
          <w:spacing w:val="2"/>
        </w:rPr>
        <w:t>ụ</w:t>
      </w:r>
      <w:r>
        <w:t>c, có</w:t>
      </w:r>
      <w:r>
        <w:rPr>
          <w:spacing w:val="-2"/>
        </w:rPr>
        <w:t xml:space="preserve"> </w:t>
      </w:r>
      <w:r>
        <w:t>hiệu</w:t>
      </w:r>
      <w:r>
        <w:rPr>
          <w:spacing w:val="-4"/>
        </w:rPr>
        <w:t xml:space="preserve"> </w:t>
      </w:r>
      <w:r>
        <w:t>l</w:t>
      </w:r>
      <w:r>
        <w:rPr>
          <w:spacing w:val="1"/>
        </w:rPr>
        <w:t>ự</w:t>
      </w:r>
      <w:r>
        <w:t>c</w:t>
      </w:r>
      <w:r>
        <w:rPr>
          <w:spacing w:val="-3"/>
        </w:rPr>
        <w:t xml:space="preserve"> </w:t>
      </w:r>
      <w:r>
        <w:t>kể</w:t>
      </w:r>
      <w:r>
        <w:rPr>
          <w:spacing w:val="-2"/>
        </w:rPr>
        <w:t xml:space="preserve"> </w:t>
      </w:r>
      <w:r>
        <w:t>từ</w:t>
      </w:r>
      <w:r>
        <w:rPr>
          <w:spacing w:val="-1"/>
        </w:rPr>
        <w:t xml:space="preserve"> </w:t>
      </w:r>
      <w:r>
        <w:rPr>
          <w:spacing w:val="2"/>
        </w:rPr>
        <w:t>n</w:t>
      </w:r>
      <w:r>
        <w:t>g</w:t>
      </w:r>
      <w:r>
        <w:rPr>
          <w:spacing w:val="5"/>
        </w:rPr>
        <w:t>à</w:t>
      </w:r>
      <w:r>
        <w:t>y</w:t>
      </w:r>
      <w:r>
        <w:rPr>
          <w:spacing w:val="-8"/>
        </w:rPr>
        <w:t xml:space="preserve"> </w:t>
      </w:r>
      <w:r>
        <w:t>01</w:t>
      </w:r>
      <w:r>
        <w:rPr>
          <w:spacing w:val="-3"/>
        </w:rPr>
        <w:t xml:space="preserve"> </w:t>
      </w:r>
      <w:r>
        <w:t>tháng</w:t>
      </w:r>
      <w:r>
        <w:rPr>
          <w:spacing w:val="-6"/>
        </w:rPr>
        <w:t xml:space="preserve"> </w:t>
      </w:r>
      <w:r>
        <w:t>7</w:t>
      </w:r>
      <w:r>
        <w:rPr>
          <w:spacing w:val="1"/>
        </w:rPr>
        <w:t xml:space="preserve"> </w:t>
      </w:r>
      <w:r>
        <w:t>n</w:t>
      </w:r>
      <w:r>
        <w:rPr>
          <w:spacing w:val="3"/>
        </w:rPr>
        <w:t>ă</w:t>
      </w:r>
      <w:r>
        <w:t>m</w:t>
      </w:r>
      <w:r>
        <w:rPr>
          <w:spacing w:val="-7"/>
        </w:rPr>
        <w:t xml:space="preserve"> </w:t>
      </w:r>
      <w:r>
        <w:t>2</w:t>
      </w:r>
      <w:r>
        <w:rPr>
          <w:spacing w:val="2"/>
        </w:rPr>
        <w:t>0</w:t>
      </w:r>
      <w:r>
        <w:t>10</w:t>
      </w:r>
      <w:r>
        <w:rPr>
          <w:spacing w:val="-5"/>
        </w:rPr>
        <w:t xml:space="preserve"> </w:t>
      </w:r>
      <w:r>
        <w:rPr>
          <w:spacing w:val="2"/>
        </w:rPr>
        <w:t>qu</w:t>
      </w:r>
      <w:r>
        <w:t>y</w:t>
      </w:r>
      <w:r>
        <w:rPr>
          <w:spacing w:val="-7"/>
        </w:rPr>
        <w:t xml:space="preserve"> </w:t>
      </w:r>
      <w:r>
        <w:t>định</w:t>
      </w:r>
      <w:r>
        <w:rPr>
          <w:spacing w:val="-5"/>
        </w:rPr>
        <w:t xml:space="preserve"> </w:t>
      </w:r>
      <w:r>
        <w:t>như</w:t>
      </w:r>
      <w:r>
        <w:rPr>
          <w:spacing w:val="-3"/>
        </w:rPr>
        <w:t xml:space="preserve"> </w:t>
      </w:r>
      <w:r>
        <w:rPr>
          <w:spacing w:val="2"/>
        </w:rPr>
        <w:t>s</w:t>
      </w:r>
      <w:r>
        <w:t>au:</w:t>
      </w:r>
    </w:p>
    <w:p w:rsidR="00000000" w:rsidRDefault="00EE4F9A">
      <w:pPr>
        <w:spacing w:before="120" w:after="280" w:afterAutospacing="1"/>
      </w:pPr>
      <w:r>
        <w:rPr>
          <w:b/>
          <w:bCs/>
        </w:rPr>
        <w:t>“Điều 2.</w:t>
      </w:r>
    </w:p>
    <w:p w:rsidR="00EE4F9A" w:rsidRDefault="00EE4F9A">
      <w:pPr>
        <w:spacing w:before="120" w:after="280" w:afterAutospacing="1"/>
      </w:pPr>
      <w:r>
        <w:rPr>
          <w:i/>
          <w:iCs/>
        </w:rPr>
        <w:t>Luật này có hiệu lực thi hành từ ngày 01 tháng 7 năm 2010.”</w:t>
      </w:r>
    </w:p>
    <w:sectPr w:rsidR="00EE4F9A">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SortMethod w:val="0000"/>
  <w:defaultTabStop w:val="720"/>
  <w:noPunctuationKerning/>
  <w:characterSpacingControl w:val="doNotCompress"/>
  <w:savePreviewPicture/>
  <w:compat/>
  <w:rsids>
    <w:rsidRoot w:val="00E35F5F"/>
    <w:rsid w:val="00E35F5F"/>
    <w:rsid w:val="00EE4F9A"/>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15388</Words>
  <Characters>87712</Characters>
  <Application>Microsoft Office Word</Application>
  <DocSecurity>0</DocSecurity>
  <Lines>730</Lines>
  <Paragraphs>205</Paragraphs>
  <ScaleCrop>false</ScaleCrop>
  <Company/>
  <LinksUpToDate>false</LinksUpToDate>
  <CharactersWithSpaces>102895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TUYET NGA</dc:creator>
  <cp:lastModifiedBy>TUYET NGA</cp:lastModifiedBy>
  <cp:revision>2</cp:revision>
  <cp:lastPrinted>1601-01-01T00:00:00Z</cp:lastPrinted>
  <dcterms:created xsi:type="dcterms:W3CDTF">2016-10-13T08:11:00Z</dcterms:created>
  <dcterms:modified xsi:type="dcterms:W3CDTF">2016-10-13T08:11:00Z</dcterms:modified>
</cp:coreProperties>
</file>